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89" w:rsidRPr="00243F34" w:rsidRDefault="00250289" w:rsidP="00A66E32">
      <w:pPr>
        <w:spacing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t>ÖZET</w:t>
      </w: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Bu araştırmanın amacı, toplumsal cinsiyet rolleri ve </w:t>
      </w:r>
      <w:r w:rsidRPr="00243F34">
        <w:rPr>
          <w:rFonts w:ascii="Times New Roman" w:hAnsi="Times New Roman" w:cs="Times New Roman"/>
          <w:color w:val="FF0000"/>
          <w:sz w:val="24"/>
          <w:szCs w:val="24"/>
        </w:rPr>
        <w:t xml:space="preserve"> </w:t>
      </w:r>
      <w:r w:rsidRPr="00243F34">
        <w:rPr>
          <w:rFonts w:ascii="Times New Roman" w:hAnsi="Times New Roman" w:cs="Times New Roman"/>
          <w:sz w:val="24"/>
          <w:szCs w:val="24"/>
        </w:rPr>
        <w:t>muhafazakar/modern  inançlar açısından  üniversite öğrencilerinin   kaygı seviyeleri arasında bir fark var olup olmadığını ölçmektir.</w:t>
      </w:r>
      <w:r w:rsidR="00995988">
        <w:rPr>
          <w:rFonts w:ascii="Times New Roman" w:hAnsi="Times New Roman" w:cs="Times New Roman"/>
          <w:sz w:val="24"/>
          <w:szCs w:val="24"/>
        </w:rPr>
        <w:t xml:space="preserve"> Veriler </w:t>
      </w:r>
      <w:r w:rsidRPr="00243F34">
        <w:rPr>
          <w:rFonts w:ascii="Times New Roman" w:hAnsi="Times New Roman" w:cs="Times New Roman"/>
          <w:sz w:val="24"/>
          <w:szCs w:val="24"/>
        </w:rPr>
        <w:t xml:space="preserve">İstanbul ve Kocaeli ‘ de bulunan toplam üç üniversiteden 18- 25 yaş arası  149 üniversite öğrencisinden toplanmıştır. </w:t>
      </w:r>
      <w:r w:rsidR="002924A3">
        <w:rPr>
          <w:rFonts w:ascii="Times New Roman" w:hAnsi="Times New Roman" w:cs="Times New Roman"/>
          <w:sz w:val="24"/>
          <w:szCs w:val="24"/>
        </w:rPr>
        <w:t xml:space="preserve">Ölçeklerin </w:t>
      </w:r>
      <w:r w:rsidRPr="00243F34">
        <w:rPr>
          <w:rFonts w:ascii="Times New Roman" w:hAnsi="Times New Roman" w:cs="Times New Roman"/>
          <w:sz w:val="24"/>
          <w:szCs w:val="24"/>
        </w:rPr>
        <w:t xml:space="preserve">104’ ü kız öğrencilere, 45’ i erkek öğrencilere </w:t>
      </w:r>
      <w:r w:rsidR="004A4D50">
        <w:rPr>
          <w:rFonts w:ascii="Times New Roman" w:hAnsi="Times New Roman" w:cs="Times New Roman"/>
          <w:sz w:val="24"/>
          <w:szCs w:val="24"/>
        </w:rPr>
        <w:t>uygulanmıştır.</w:t>
      </w:r>
      <w:r w:rsidRPr="00243F34">
        <w:rPr>
          <w:rFonts w:ascii="Times New Roman" w:hAnsi="Times New Roman" w:cs="Times New Roman"/>
          <w:sz w:val="24"/>
          <w:szCs w:val="24"/>
        </w:rPr>
        <w:t xml:space="preserve"> Toplumsal cinsiyet rolleri iç</w:t>
      </w:r>
      <w:r w:rsidR="004A4D50">
        <w:rPr>
          <w:rFonts w:ascii="Times New Roman" w:hAnsi="Times New Roman" w:cs="Times New Roman"/>
          <w:sz w:val="24"/>
          <w:szCs w:val="24"/>
        </w:rPr>
        <w:t>in Bem Cinsiyet Rolü Envanteri kullanılmış</w:t>
      </w:r>
      <w:r w:rsidRPr="00243F34">
        <w:rPr>
          <w:rFonts w:ascii="Times New Roman" w:hAnsi="Times New Roman" w:cs="Times New Roman"/>
          <w:sz w:val="24"/>
          <w:szCs w:val="24"/>
        </w:rPr>
        <w:t xml:space="preserve"> ve kadınsılık, erkeksilik, androjenlik, belirsizlik olarak puanlamaya göre kategorilere ayrılmıştır. Örneklemin 35’ i kadınsılığı, 35’ i erkeksiliği, 38’ i androjenliği, 41’ i belirsizliği bulunmuştur.  Kadınsılık ve erkeksilik maddelerinin ortalama medyanları alınmış ve kadınsılık ortalama medyanı 5,58,  erkeksilik ortalama medyanı 5,10 kabul </w:t>
      </w:r>
      <w:r w:rsidR="00AF696B">
        <w:rPr>
          <w:rFonts w:ascii="Times New Roman" w:hAnsi="Times New Roman" w:cs="Times New Roman"/>
          <w:sz w:val="24"/>
          <w:szCs w:val="24"/>
        </w:rPr>
        <w:t>edilmiştir.</w:t>
      </w:r>
      <w:r w:rsidRPr="00243F34">
        <w:rPr>
          <w:rFonts w:ascii="Times New Roman" w:hAnsi="Times New Roman" w:cs="Times New Roman"/>
          <w:sz w:val="24"/>
          <w:szCs w:val="24"/>
        </w:rPr>
        <w:t xml:space="preserve">  Kaygı seviyesi ölçümü için Endişe Şiddeti Ölçeği kullanılmış ve ortalamaları alınmıştır. Toplumsal cinsiyet rolünün kaygı seviyesine katkısı ölçümü One Way Anova testi ile </w:t>
      </w:r>
      <w:r w:rsidR="00800B0E">
        <w:rPr>
          <w:rFonts w:ascii="Times New Roman" w:hAnsi="Times New Roman" w:cs="Times New Roman"/>
          <w:sz w:val="24"/>
          <w:szCs w:val="24"/>
        </w:rPr>
        <w:t>analiz edilmiş</w:t>
      </w:r>
      <w:r w:rsidRPr="00243F34">
        <w:rPr>
          <w:rFonts w:ascii="Times New Roman" w:hAnsi="Times New Roman" w:cs="Times New Roman"/>
          <w:sz w:val="24"/>
          <w:szCs w:val="24"/>
        </w:rPr>
        <w:t xml:space="preserve"> ve sonuçlar muhafazakar </w:t>
      </w:r>
      <w:r w:rsidR="00800B0E">
        <w:rPr>
          <w:rFonts w:ascii="Times New Roman" w:hAnsi="Times New Roman" w:cs="Times New Roman"/>
          <w:sz w:val="24"/>
          <w:szCs w:val="24"/>
        </w:rPr>
        <w:t>olan 18-25 yaş arası öğrencilerin</w:t>
      </w:r>
      <w:r w:rsidRPr="00243F34">
        <w:rPr>
          <w:rFonts w:ascii="Times New Roman" w:hAnsi="Times New Roman" w:cs="Times New Roman"/>
          <w:sz w:val="24"/>
          <w:szCs w:val="24"/>
        </w:rPr>
        <w:t xml:space="preserve"> kaygı seviyesi ve modern toplum kaygı seviyesi arasında anlamlı bir fark olmadığını </w:t>
      </w:r>
      <w:r w:rsidR="00410347">
        <w:rPr>
          <w:rFonts w:ascii="Times New Roman" w:hAnsi="Times New Roman" w:cs="Times New Roman"/>
          <w:sz w:val="24"/>
          <w:szCs w:val="24"/>
        </w:rPr>
        <w:t>göstermiştir.</w:t>
      </w:r>
      <w:r w:rsidRPr="00243F34">
        <w:rPr>
          <w:rFonts w:ascii="Times New Roman" w:hAnsi="Times New Roman" w:cs="Times New Roman"/>
          <w:sz w:val="24"/>
          <w:szCs w:val="24"/>
        </w:rPr>
        <w:t xml:space="preserve"> Kaygı seviyesini etkileyen diğer bağımsız değişkenler ( cinsiyet, yaş, anne, baba eğitimi, anne, baba mesleği, aile geliri) covariate olarak alınmış ve Ancova uygulanmıştır</w:t>
      </w:r>
      <w:r w:rsidR="00410347">
        <w:rPr>
          <w:rFonts w:ascii="Times New Roman" w:hAnsi="Times New Roman" w:cs="Times New Roman"/>
          <w:sz w:val="24"/>
          <w:szCs w:val="24"/>
        </w:rPr>
        <w:t>. Bulgulara</w:t>
      </w:r>
      <w:r w:rsidRPr="00243F34">
        <w:rPr>
          <w:rFonts w:ascii="Times New Roman" w:hAnsi="Times New Roman" w:cs="Times New Roman"/>
          <w:sz w:val="24"/>
          <w:szCs w:val="24"/>
        </w:rPr>
        <w:t xml:space="preserve"> göre yaş hariç diğer bağımsız değişkenler ile kaygı seviyesi arasında anlamlı bir fark bulunmamıştır. Alternatif hipotez reddedilmiş, sıfır hipotezi kabul edilmiştir. </w:t>
      </w:r>
    </w:p>
    <w:p w:rsidR="00250289" w:rsidRPr="00243F34" w:rsidRDefault="00250289" w:rsidP="00243F34">
      <w:pPr>
        <w:spacing w:line="360" w:lineRule="auto"/>
        <w:rPr>
          <w:rFonts w:ascii="Times New Roman" w:hAnsi="Times New Roman" w:cs="Times New Roman"/>
          <w:sz w:val="24"/>
          <w:szCs w:val="24"/>
        </w:rPr>
      </w:pPr>
    </w:p>
    <w:p w:rsidR="00250289" w:rsidRPr="00243F34" w:rsidRDefault="00250289" w:rsidP="00243F34">
      <w:pPr>
        <w:spacing w:line="360" w:lineRule="auto"/>
        <w:rPr>
          <w:rFonts w:ascii="Times New Roman" w:hAnsi="Times New Roman" w:cs="Times New Roman"/>
          <w:sz w:val="24"/>
          <w:szCs w:val="24"/>
        </w:rPr>
      </w:pPr>
      <w:r w:rsidRPr="00243F34">
        <w:rPr>
          <w:rFonts w:ascii="Times New Roman" w:hAnsi="Times New Roman" w:cs="Times New Roman"/>
          <w:b/>
          <w:sz w:val="24"/>
          <w:szCs w:val="24"/>
        </w:rPr>
        <w:t xml:space="preserve">Anahtar Kelimeler : </w:t>
      </w:r>
      <w:r w:rsidRPr="00243F34">
        <w:rPr>
          <w:rFonts w:ascii="Times New Roman" w:hAnsi="Times New Roman" w:cs="Times New Roman"/>
          <w:sz w:val="24"/>
          <w:szCs w:val="24"/>
        </w:rPr>
        <w:t>Bem Cinsiyet Rolü Envanteri, Cinsiyet Rolleri, Endişe Şiddeti Ölçeği</w:t>
      </w: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r w:rsidRPr="00243F34">
        <w:rPr>
          <w:rFonts w:ascii="Times New Roman" w:eastAsia="TimesNewRoman,Bold" w:hAnsi="Times New Roman" w:cs="Times New Roman"/>
          <w:b/>
          <w:bCs/>
          <w:sz w:val="24"/>
          <w:szCs w:val="24"/>
        </w:rPr>
        <w:lastRenderedPageBreak/>
        <w:t>ABSTRACT</w:t>
      </w:r>
    </w:p>
    <w:p w:rsidR="00250289" w:rsidRPr="00243F34" w:rsidRDefault="00250289"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The aim of </w:t>
      </w:r>
      <w:r w:rsidR="00FA13E0" w:rsidRPr="00243F34">
        <w:rPr>
          <w:rFonts w:ascii="Times New Roman" w:hAnsi="Times New Roman" w:cs="Times New Roman"/>
          <w:sz w:val="24"/>
          <w:szCs w:val="24"/>
        </w:rPr>
        <w:t xml:space="preserve">the </w:t>
      </w:r>
      <w:r w:rsidR="007A5B1D" w:rsidRPr="00243F34">
        <w:rPr>
          <w:rFonts w:ascii="Times New Roman" w:hAnsi="Times New Roman" w:cs="Times New Roman"/>
          <w:sz w:val="24"/>
          <w:szCs w:val="24"/>
        </w:rPr>
        <w:t>research</w:t>
      </w:r>
      <w:r w:rsidRPr="00243F34">
        <w:rPr>
          <w:rFonts w:ascii="Times New Roman" w:hAnsi="Times New Roman" w:cs="Times New Roman"/>
          <w:sz w:val="24"/>
          <w:szCs w:val="24"/>
        </w:rPr>
        <w:t xml:space="preserve"> is patriarchal families and modern families’ s believes  of gender roles are a difference between the anxiety level of college students. This Research has three Univercities, İstanbul Univercity, Kocaeli Hereke Ömer İsmet Uzunyol Univercity, Işık Univercity. Students are 18- 25 years old. 104 is feminen, 45 is maskülen on 149 sample. This Rsearch implemented BCRE, EŞÖ, Personal information form. In sample 35 are feminen, 35 are maskülen, 38 are androgynous and 41 are undifferentiated.  Median of feminen is 5.58 , median of maskülen is 5.10 were approved by researchers. Gender role and anxiety level were measured with One Way Anova by researchers. As a result of One Way Anova is  no significant difference. For other differen dependents’ s ( gender, age, education of familiy ..) results, resarscher masured Unvariate Test. Age and anxiety level were  significant difference bu other dependents didn’ t significanr difference. H1 was rejected and H0 accepted. </w:t>
      </w:r>
    </w:p>
    <w:p w:rsidR="00250289" w:rsidRPr="00243F34" w:rsidRDefault="00250289" w:rsidP="00243F34">
      <w:pPr>
        <w:spacing w:line="360" w:lineRule="auto"/>
        <w:rPr>
          <w:rFonts w:ascii="Times New Roman" w:hAnsi="Times New Roman" w:cs="Times New Roman"/>
          <w:sz w:val="24"/>
          <w:szCs w:val="24"/>
        </w:rPr>
      </w:pPr>
    </w:p>
    <w:p w:rsidR="00250289" w:rsidRPr="00243F34" w:rsidRDefault="00250289" w:rsidP="00243F34">
      <w:pPr>
        <w:spacing w:line="360" w:lineRule="auto"/>
        <w:rPr>
          <w:rFonts w:ascii="Times New Roman" w:hAnsi="Times New Roman" w:cs="Times New Roman"/>
          <w:sz w:val="24"/>
          <w:szCs w:val="24"/>
        </w:rPr>
      </w:pPr>
      <w:r w:rsidRPr="00243F34">
        <w:rPr>
          <w:rFonts w:ascii="Times New Roman" w:hAnsi="Times New Roman" w:cs="Times New Roman"/>
          <w:b/>
          <w:sz w:val="24"/>
          <w:szCs w:val="24"/>
        </w:rPr>
        <w:t xml:space="preserve">Key Words : </w:t>
      </w:r>
      <w:r w:rsidRPr="00243F34">
        <w:rPr>
          <w:rFonts w:ascii="Times New Roman" w:hAnsi="Times New Roman" w:cs="Times New Roman"/>
          <w:sz w:val="24"/>
          <w:szCs w:val="24"/>
        </w:rPr>
        <w:t>BCRE, Gender roles, EŞÖ</w:t>
      </w:r>
    </w:p>
    <w:p w:rsidR="00250289" w:rsidRPr="00243F34" w:rsidRDefault="00250289" w:rsidP="00243F34">
      <w:pPr>
        <w:spacing w:line="360" w:lineRule="auto"/>
        <w:rPr>
          <w:rFonts w:ascii="Times New Roman" w:hAnsi="Times New Roman" w:cs="Times New Roman"/>
          <w:b/>
          <w:sz w:val="24"/>
          <w:szCs w:val="24"/>
        </w:rPr>
      </w:pPr>
    </w:p>
    <w:p w:rsidR="00250289" w:rsidRPr="00243F34" w:rsidRDefault="00250289" w:rsidP="00243F34">
      <w:pPr>
        <w:spacing w:line="360" w:lineRule="auto"/>
        <w:rPr>
          <w:rFonts w:ascii="Times New Roman" w:hAnsi="Times New Roman" w:cs="Times New Roman"/>
          <w:b/>
          <w:sz w:val="24"/>
          <w:szCs w:val="24"/>
        </w:rPr>
      </w:pPr>
    </w:p>
    <w:p w:rsidR="000563A3" w:rsidRPr="00243F34" w:rsidRDefault="000563A3"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250289" w:rsidRPr="00243F34" w:rsidRDefault="00250289" w:rsidP="00243F34">
      <w:pPr>
        <w:spacing w:line="360" w:lineRule="auto"/>
        <w:jc w:val="center"/>
        <w:rPr>
          <w:rFonts w:ascii="Times New Roman" w:hAnsi="Times New Roman" w:cs="Times New Roman"/>
          <w:b/>
          <w:sz w:val="24"/>
          <w:szCs w:val="24"/>
        </w:rPr>
      </w:pPr>
    </w:p>
    <w:p w:rsidR="000563A3" w:rsidRPr="00243F34" w:rsidRDefault="000563A3" w:rsidP="00243F34">
      <w:pPr>
        <w:spacing w:line="360" w:lineRule="auto"/>
        <w:jc w:val="center"/>
        <w:rPr>
          <w:rFonts w:ascii="Times New Roman" w:hAnsi="Times New Roman" w:cs="Times New Roman"/>
          <w:b/>
          <w:sz w:val="24"/>
          <w:szCs w:val="24"/>
        </w:rPr>
      </w:pPr>
    </w:p>
    <w:p w:rsidR="000563A3" w:rsidRPr="00243F34" w:rsidRDefault="000563A3" w:rsidP="00243F34">
      <w:pPr>
        <w:spacing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lastRenderedPageBreak/>
        <w:t>ÖNSÖZ</w:t>
      </w:r>
    </w:p>
    <w:p w:rsidR="000563A3" w:rsidRPr="00243F34" w:rsidRDefault="000563A3"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Bu araştırma, toplumsal cinsiyet rollerine göre muhafazakar ve modern aile çocuklarının kaygı seviyeleri arasındaki farkın bulunması amacıyla yapılmıştır.</w:t>
      </w:r>
    </w:p>
    <w:p w:rsidR="000563A3" w:rsidRPr="00243F34" w:rsidRDefault="000563A3"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Öncelikle bu araştırmada toplumsal cinsiyet rolleri üzerine bilgisini benden eksik etmeyen danışmanım Prof. Dr. Gülden Güvenç’e teşekkürlerimi sunarım. Ölçme Teknikleri ders hocam sayın Berna Çınar’a, Deneysel Psikoloji ders hocam Nazlı Balkır’a ve Araştırma Teknikleri ders hocam Sabahat Çiğdem Bağcı’ya öğretmiş oldukları bilgilerden dolayı teşekkür ederim. Bu araştırmayı yaparken bana destek olan canım arkadaşım Buse Erden’ e ve Damla Kaman’ a çok teşekkür ederim.   </w:t>
      </w:r>
    </w:p>
    <w:p w:rsidR="000563A3" w:rsidRPr="00243F34" w:rsidRDefault="000563A3"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Hayatını ailesine adayan değerli annem Mine YILMAZ’ a, her başarı öykümü paylaşabildiğim değerli kardeşlerim Damla YILMAZ ve Tayfun YILMAZ’ a ve okul hayatıma ve başarılarıms destek olan değerli babam Muzaffer YILMAZ’ a sonsuz teşekkürler. Her zaman yanımda olan ve yanımda olduğunu hissettiren, araştırmalarımda ve derslerimde bana destek olan, her zaman iyilikten ve insanlığa verilmesi gereken değerlerden bahseden sevgili hayat arkadaşım</w:t>
      </w:r>
      <w:r w:rsidR="00CF3F26" w:rsidRPr="00243F34">
        <w:rPr>
          <w:rFonts w:ascii="Times New Roman" w:hAnsi="Times New Roman" w:cs="Times New Roman"/>
          <w:sz w:val="24"/>
          <w:szCs w:val="24"/>
        </w:rPr>
        <w:t xml:space="preserve"> </w:t>
      </w:r>
      <w:r w:rsidRPr="00243F34">
        <w:rPr>
          <w:rFonts w:ascii="Times New Roman" w:hAnsi="Times New Roman" w:cs="Times New Roman"/>
          <w:sz w:val="24"/>
          <w:szCs w:val="24"/>
        </w:rPr>
        <w:t xml:space="preserve"> Doğan İşleyen’ e saygı ve sevgilerimle teşekkür ederim. </w:t>
      </w:r>
    </w:p>
    <w:p w:rsidR="000563A3" w:rsidRPr="00243F34" w:rsidRDefault="000563A3" w:rsidP="00243F34">
      <w:pPr>
        <w:spacing w:line="360" w:lineRule="auto"/>
        <w:rPr>
          <w:rFonts w:ascii="Times New Roman" w:hAnsi="Times New Roman" w:cs="Times New Roman"/>
          <w:sz w:val="24"/>
          <w:szCs w:val="24"/>
        </w:rPr>
      </w:pPr>
    </w:p>
    <w:p w:rsidR="000563A3" w:rsidRPr="00243F34" w:rsidRDefault="000563A3" w:rsidP="00243F34">
      <w:pPr>
        <w:spacing w:line="360" w:lineRule="auto"/>
        <w:jc w:val="right"/>
        <w:rPr>
          <w:rFonts w:ascii="Times New Roman" w:hAnsi="Times New Roman" w:cs="Times New Roman"/>
          <w:sz w:val="24"/>
          <w:szCs w:val="24"/>
        </w:rPr>
      </w:pPr>
      <w:r w:rsidRPr="00243F34">
        <w:rPr>
          <w:rFonts w:ascii="Times New Roman" w:hAnsi="Times New Roman" w:cs="Times New Roman"/>
          <w:sz w:val="24"/>
          <w:szCs w:val="24"/>
        </w:rPr>
        <w:t>Gonca YILMAZ</w:t>
      </w:r>
    </w:p>
    <w:p w:rsidR="000563A3" w:rsidRPr="00243F34" w:rsidRDefault="000563A3" w:rsidP="00243F34">
      <w:pPr>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 xml:space="preserve">                                                                                                                                   MART,2016        </w:t>
      </w:r>
    </w:p>
    <w:p w:rsidR="000563A3" w:rsidRPr="00243F34" w:rsidRDefault="000563A3" w:rsidP="00243F34">
      <w:pPr>
        <w:spacing w:line="360" w:lineRule="auto"/>
        <w:jc w:val="center"/>
        <w:rPr>
          <w:rFonts w:ascii="Times New Roman" w:hAnsi="Times New Roman" w:cs="Times New Roman"/>
          <w:sz w:val="24"/>
          <w:szCs w:val="24"/>
        </w:rPr>
      </w:pPr>
    </w:p>
    <w:p w:rsidR="000563A3" w:rsidRPr="00243F34" w:rsidRDefault="000563A3" w:rsidP="00243F34">
      <w:pPr>
        <w:spacing w:line="360" w:lineRule="auto"/>
        <w:jc w:val="center"/>
        <w:rPr>
          <w:rFonts w:ascii="Times New Roman" w:hAnsi="Times New Roman" w:cs="Times New Roman"/>
          <w:sz w:val="24"/>
          <w:szCs w:val="24"/>
        </w:rPr>
      </w:pPr>
    </w:p>
    <w:p w:rsidR="000563A3" w:rsidRPr="00243F34" w:rsidRDefault="000563A3" w:rsidP="00243F34">
      <w:pPr>
        <w:spacing w:line="360" w:lineRule="auto"/>
        <w:jc w:val="center"/>
        <w:rPr>
          <w:rFonts w:ascii="Times New Roman" w:hAnsi="Times New Roman" w:cs="Times New Roman"/>
          <w:sz w:val="24"/>
          <w:szCs w:val="24"/>
        </w:rPr>
      </w:pPr>
    </w:p>
    <w:p w:rsidR="000563A3" w:rsidRPr="00243F34" w:rsidRDefault="000563A3" w:rsidP="00243F34">
      <w:pPr>
        <w:spacing w:line="360" w:lineRule="auto"/>
        <w:jc w:val="center"/>
        <w:rPr>
          <w:rFonts w:ascii="Times New Roman" w:hAnsi="Times New Roman" w:cs="Times New Roman"/>
          <w:sz w:val="24"/>
          <w:szCs w:val="24"/>
        </w:rPr>
      </w:pPr>
    </w:p>
    <w:p w:rsidR="000563A3" w:rsidRPr="00243F34" w:rsidRDefault="000563A3" w:rsidP="00243F34">
      <w:pPr>
        <w:spacing w:line="360" w:lineRule="auto"/>
        <w:jc w:val="center"/>
        <w:rPr>
          <w:rFonts w:ascii="Times New Roman" w:hAnsi="Times New Roman" w:cs="Times New Roman"/>
          <w:sz w:val="24"/>
          <w:szCs w:val="24"/>
        </w:rPr>
      </w:pPr>
    </w:p>
    <w:p w:rsidR="000563A3" w:rsidRPr="00243F34" w:rsidRDefault="000563A3" w:rsidP="00243F34">
      <w:pPr>
        <w:spacing w:line="360" w:lineRule="auto"/>
        <w:jc w:val="center"/>
        <w:rPr>
          <w:rFonts w:ascii="Times New Roman" w:hAnsi="Times New Roman" w:cs="Times New Roman"/>
          <w:sz w:val="24"/>
          <w:szCs w:val="24"/>
        </w:rPr>
      </w:pPr>
    </w:p>
    <w:p w:rsidR="002404F1" w:rsidRPr="00243F34" w:rsidRDefault="002404F1" w:rsidP="00243F34">
      <w:pPr>
        <w:spacing w:line="360" w:lineRule="auto"/>
        <w:jc w:val="center"/>
        <w:rPr>
          <w:rFonts w:ascii="Times New Roman" w:hAnsi="Times New Roman" w:cs="Times New Roman"/>
          <w:sz w:val="24"/>
          <w:szCs w:val="24"/>
        </w:rPr>
      </w:pPr>
    </w:p>
    <w:p w:rsidR="000563A3" w:rsidRPr="00243F34" w:rsidRDefault="000563A3" w:rsidP="00243F34">
      <w:pPr>
        <w:spacing w:line="360" w:lineRule="auto"/>
        <w:jc w:val="center"/>
        <w:rPr>
          <w:rFonts w:ascii="Times New Roman" w:hAnsi="Times New Roman" w:cs="Times New Roman"/>
          <w:sz w:val="24"/>
          <w:szCs w:val="24"/>
        </w:rPr>
      </w:pPr>
    </w:p>
    <w:p w:rsidR="000563A3" w:rsidRPr="00243F34" w:rsidRDefault="000563A3" w:rsidP="00243F34">
      <w:pPr>
        <w:spacing w:line="360" w:lineRule="auto"/>
        <w:jc w:val="center"/>
        <w:rPr>
          <w:rFonts w:ascii="Times New Roman" w:hAnsi="Times New Roman" w:cs="Times New Roman"/>
          <w:sz w:val="24"/>
          <w:szCs w:val="24"/>
        </w:rPr>
      </w:pPr>
      <w:r w:rsidRPr="00243F34">
        <w:rPr>
          <w:rFonts w:ascii="Times New Roman" w:eastAsia="TimesNewRoman,Bold" w:hAnsi="Times New Roman" w:cs="Times New Roman"/>
          <w:b/>
          <w:bCs/>
          <w:sz w:val="24"/>
          <w:szCs w:val="24"/>
        </w:rPr>
        <w:lastRenderedPageBreak/>
        <w:t>İÇİNDEKİLER</w:t>
      </w: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 xml:space="preserve">                                                                                                                Sayfa</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ÖZET………</w:t>
      </w:r>
      <w:r w:rsidR="002404F1" w:rsidRPr="00243F34">
        <w:rPr>
          <w:rFonts w:ascii="Times New Roman" w:eastAsia="TimesNewRoman,Bold" w:hAnsi="Times New Roman" w:cs="Times New Roman"/>
          <w:b/>
          <w:bCs/>
          <w:sz w:val="24"/>
          <w:szCs w:val="24"/>
        </w:rPr>
        <w:t>……………</w:t>
      </w:r>
      <w:r w:rsidR="00D90712" w:rsidRPr="00243F34">
        <w:rPr>
          <w:rFonts w:ascii="Times New Roman" w:eastAsia="TimesNewRoman,Bold" w:hAnsi="Times New Roman" w:cs="Times New Roman"/>
          <w:b/>
          <w:bCs/>
          <w:sz w:val="24"/>
          <w:szCs w:val="24"/>
        </w:rPr>
        <w:t>…………………………………………………………</w:t>
      </w:r>
      <w:r w:rsidR="003F5338">
        <w:rPr>
          <w:rFonts w:ascii="Times New Roman" w:eastAsia="TimesNewRoman,Bold" w:hAnsi="Times New Roman" w:cs="Times New Roman"/>
          <w:b/>
          <w:bCs/>
          <w:sz w:val="24"/>
          <w:szCs w:val="24"/>
        </w:rPr>
        <w:t>…..</w:t>
      </w:r>
      <w:r w:rsidR="00D90712" w:rsidRPr="00243F34">
        <w:rPr>
          <w:rFonts w:ascii="Times New Roman" w:eastAsia="TimesNewRoman,Bold" w:hAnsi="Times New Roman" w:cs="Times New Roman"/>
          <w:b/>
          <w:bCs/>
          <w:sz w:val="24"/>
          <w:szCs w:val="24"/>
        </w:rPr>
        <w:t xml:space="preserve"> </w:t>
      </w:r>
      <w:r w:rsidR="00F4660B">
        <w:rPr>
          <w:rFonts w:ascii="Times New Roman" w:eastAsia="TimesNewRoman,Bold" w:hAnsi="Times New Roman" w:cs="Times New Roman"/>
          <w:b/>
          <w:bCs/>
          <w:sz w:val="24"/>
          <w:szCs w:val="24"/>
        </w:rPr>
        <w:t>1</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ABSTRACT……</w:t>
      </w:r>
      <w:r w:rsidR="00D90712" w:rsidRPr="00243F34">
        <w:rPr>
          <w:rFonts w:ascii="Times New Roman" w:eastAsia="TimesNewRoman,Bold" w:hAnsi="Times New Roman" w:cs="Times New Roman"/>
          <w:b/>
          <w:bCs/>
          <w:sz w:val="24"/>
          <w:szCs w:val="24"/>
        </w:rPr>
        <w:t xml:space="preserve">………………………………………………………………… </w:t>
      </w:r>
      <w:r w:rsidR="003F5338">
        <w:rPr>
          <w:rFonts w:ascii="Times New Roman" w:eastAsia="TimesNewRoman,Bold" w:hAnsi="Times New Roman" w:cs="Times New Roman"/>
          <w:b/>
          <w:bCs/>
          <w:sz w:val="24"/>
          <w:szCs w:val="24"/>
        </w:rPr>
        <w:t>…..</w:t>
      </w:r>
      <w:r w:rsidR="00F4660B">
        <w:rPr>
          <w:rFonts w:ascii="Times New Roman" w:eastAsia="TimesNewRoman,Bold" w:hAnsi="Times New Roman" w:cs="Times New Roman"/>
          <w:b/>
          <w:bCs/>
          <w:sz w:val="24"/>
          <w:szCs w:val="24"/>
        </w:rPr>
        <w:t>.2</w:t>
      </w:r>
      <w:r w:rsidR="00D90712" w:rsidRPr="00243F34">
        <w:rPr>
          <w:rFonts w:ascii="Times New Roman" w:eastAsia="TimesNewRoman,Bold" w:hAnsi="Times New Roman" w:cs="Times New Roman"/>
          <w:b/>
          <w:bCs/>
          <w:sz w:val="24"/>
          <w:szCs w:val="24"/>
        </w:rPr>
        <w:t xml:space="preserve"> </w:t>
      </w:r>
      <w:r w:rsidRPr="00243F34">
        <w:rPr>
          <w:rFonts w:ascii="Times New Roman" w:eastAsia="TimesNewRoman,Bold" w:hAnsi="Times New Roman" w:cs="Times New Roman"/>
          <w:b/>
          <w:bCs/>
          <w:sz w:val="24"/>
          <w:szCs w:val="24"/>
        </w:rPr>
        <w:t>ÖNSÖZ…………</w:t>
      </w:r>
      <w:r w:rsidR="00F4660B">
        <w:rPr>
          <w:rFonts w:ascii="Times New Roman" w:eastAsia="TimesNewRoman,Bold" w:hAnsi="Times New Roman" w:cs="Times New Roman"/>
          <w:b/>
          <w:bCs/>
          <w:sz w:val="24"/>
          <w:szCs w:val="24"/>
        </w:rPr>
        <w:t>……………………………………………………………...…</w:t>
      </w:r>
      <w:r w:rsidR="003F5338">
        <w:rPr>
          <w:rFonts w:ascii="Times New Roman" w:eastAsia="TimesNewRoman,Bold" w:hAnsi="Times New Roman" w:cs="Times New Roman"/>
          <w:b/>
          <w:bCs/>
          <w:sz w:val="24"/>
          <w:szCs w:val="24"/>
        </w:rPr>
        <w:t>…..</w:t>
      </w:r>
      <w:r w:rsidR="00F4660B">
        <w:rPr>
          <w:rFonts w:ascii="Times New Roman" w:eastAsia="TimesNewRoman,Bold" w:hAnsi="Times New Roman" w:cs="Times New Roman"/>
          <w:b/>
          <w:bCs/>
          <w:sz w:val="24"/>
          <w:szCs w:val="24"/>
        </w:rPr>
        <w:t>...3</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bCs/>
          <w:sz w:val="24"/>
          <w:szCs w:val="24"/>
        </w:rPr>
      </w:pPr>
    </w:p>
    <w:p w:rsidR="00BB1382" w:rsidRPr="00243F34" w:rsidRDefault="00BB1382"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I</w:t>
      </w:r>
    </w:p>
    <w:p w:rsidR="000563A3" w:rsidRPr="00243F34" w:rsidRDefault="000563A3" w:rsidP="00243F34">
      <w:pPr>
        <w:spacing w:line="360" w:lineRule="auto"/>
        <w:jc w:val="center"/>
        <w:rPr>
          <w:rFonts w:ascii="Times New Roman" w:hAnsi="Times New Roman" w:cs="Times New Roman"/>
          <w:sz w:val="24"/>
          <w:szCs w:val="24"/>
        </w:rPr>
      </w:pPr>
      <w:r w:rsidRPr="00243F34">
        <w:rPr>
          <w:rFonts w:ascii="Times New Roman" w:eastAsia="TimesNewRoman,Bold" w:hAnsi="Times New Roman" w:cs="Times New Roman"/>
          <w:b/>
          <w:bCs/>
          <w:sz w:val="24"/>
          <w:szCs w:val="24"/>
        </w:rPr>
        <w:t>GİRİŞ</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 xml:space="preserve">1.1. Genel Bilgiler </w:t>
      </w:r>
      <w:r w:rsidR="00C12465" w:rsidRPr="00243F34">
        <w:rPr>
          <w:rFonts w:ascii="Times New Roman" w:hAnsi="Times New Roman" w:cs="Times New Roman"/>
          <w:b/>
          <w:sz w:val="24"/>
          <w:szCs w:val="24"/>
        </w:rPr>
        <w:t>……………………………..…………………………………</w:t>
      </w:r>
      <w:r w:rsidR="003F5338">
        <w:rPr>
          <w:rFonts w:ascii="Times New Roman" w:hAnsi="Times New Roman" w:cs="Times New Roman"/>
          <w:b/>
          <w:sz w:val="24"/>
          <w:szCs w:val="24"/>
        </w:rPr>
        <w:t>….</w:t>
      </w:r>
      <w:r w:rsidR="00C12465" w:rsidRPr="00243F34">
        <w:rPr>
          <w:rFonts w:ascii="Times New Roman" w:hAnsi="Times New Roman" w:cs="Times New Roman"/>
          <w:b/>
          <w:sz w:val="24"/>
          <w:szCs w:val="24"/>
        </w:rPr>
        <w:t>.</w:t>
      </w:r>
      <w:r w:rsidR="00A91C73">
        <w:rPr>
          <w:rFonts w:ascii="Times New Roman" w:hAnsi="Times New Roman" w:cs="Times New Roman"/>
          <w:b/>
          <w:sz w:val="24"/>
          <w:szCs w:val="24"/>
        </w:rPr>
        <w:t>.</w:t>
      </w:r>
      <w:r w:rsidR="00F4660B">
        <w:rPr>
          <w:rFonts w:ascii="Times New Roman" w:hAnsi="Times New Roman" w:cs="Times New Roman"/>
          <w:b/>
          <w:sz w:val="24"/>
          <w:szCs w:val="24"/>
        </w:rPr>
        <w:t>7</w:t>
      </w:r>
    </w:p>
    <w:p w:rsidR="000563A3" w:rsidRPr="00243F34" w:rsidRDefault="000563A3" w:rsidP="00243F34">
      <w:pPr>
        <w:spacing w:line="360" w:lineRule="auto"/>
        <w:rPr>
          <w:rFonts w:ascii="Times New Roman" w:hAnsi="Times New Roman" w:cs="Times New Roman"/>
          <w:b/>
          <w:sz w:val="24"/>
          <w:szCs w:val="24"/>
        </w:rPr>
      </w:pPr>
    </w:p>
    <w:p w:rsidR="000563A3" w:rsidRPr="00243F34" w:rsidRDefault="000563A3" w:rsidP="00243F34">
      <w:pPr>
        <w:spacing w:line="360" w:lineRule="auto"/>
        <w:rPr>
          <w:rFonts w:ascii="Times New Roman" w:hAnsi="Times New Roman" w:cs="Times New Roman"/>
          <w:b/>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II</w:t>
      </w:r>
    </w:p>
    <w:p w:rsidR="000563A3" w:rsidRPr="00243F34" w:rsidRDefault="000563A3" w:rsidP="00243F34">
      <w:pPr>
        <w:spacing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TOPLUMSAL CİNSİYE</w:t>
      </w:r>
      <w:r w:rsidR="00160964" w:rsidRPr="00243F34">
        <w:rPr>
          <w:rFonts w:ascii="Times New Roman" w:eastAsia="TimesNewRoman,Bold" w:hAnsi="Times New Roman" w:cs="Times New Roman"/>
          <w:b/>
          <w:bCs/>
          <w:sz w:val="24"/>
          <w:szCs w:val="24"/>
        </w:rPr>
        <w:t xml:space="preserve">T ROLLERİYLE İLGİLİ KURAMLAR </w:t>
      </w:r>
    </w:p>
    <w:p w:rsidR="000563A3" w:rsidRPr="00243F34" w:rsidRDefault="000563A3" w:rsidP="00243F34">
      <w:pPr>
        <w:spacing w:line="360" w:lineRule="auto"/>
        <w:jc w:val="center"/>
        <w:rPr>
          <w:rFonts w:ascii="Times New Roman" w:eastAsia="TimesNewRoman,Bold" w:hAnsi="Times New Roman" w:cs="Times New Roman"/>
          <w:b/>
          <w:bCs/>
          <w:sz w:val="24"/>
          <w:szCs w:val="24"/>
        </w:rPr>
      </w:pPr>
    </w:p>
    <w:p w:rsidR="000563A3" w:rsidRPr="00243F34" w:rsidRDefault="00575761" w:rsidP="00243F3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2.1.1</w:t>
      </w:r>
      <w:r w:rsidR="000563A3" w:rsidRPr="00243F34">
        <w:rPr>
          <w:rFonts w:ascii="Times New Roman" w:hAnsi="Times New Roman" w:cs="Times New Roman"/>
          <w:b/>
          <w:sz w:val="24"/>
          <w:szCs w:val="24"/>
        </w:rPr>
        <w:t>. Toplumsal Cinsiye</w:t>
      </w:r>
      <w:r>
        <w:rPr>
          <w:rFonts w:ascii="Times New Roman" w:hAnsi="Times New Roman" w:cs="Times New Roman"/>
          <w:b/>
          <w:sz w:val="24"/>
          <w:szCs w:val="24"/>
        </w:rPr>
        <w:t>t Şeması Kuramı……………………………………</w:t>
      </w:r>
      <w:r w:rsidR="003F5338">
        <w:rPr>
          <w:rFonts w:ascii="Times New Roman" w:hAnsi="Times New Roman" w:cs="Times New Roman"/>
          <w:b/>
          <w:sz w:val="24"/>
          <w:szCs w:val="24"/>
        </w:rPr>
        <w:t>….</w:t>
      </w:r>
      <w:r>
        <w:rPr>
          <w:rFonts w:ascii="Times New Roman" w:hAnsi="Times New Roman" w:cs="Times New Roman"/>
          <w:b/>
          <w:sz w:val="24"/>
          <w:szCs w:val="24"/>
        </w:rPr>
        <w:t>…</w:t>
      </w:r>
      <w:r w:rsidR="00F4660B">
        <w:rPr>
          <w:rFonts w:ascii="Times New Roman" w:hAnsi="Times New Roman" w:cs="Times New Roman"/>
          <w:b/>
          <w:sz w:val="24"/>
          <w:szCs w:val="24"/>
        </w:rPr>
        <w:t>13</w:t>
      </w:r>
    </w:p>
    <w:p w:rsidR="000563A3" w:rsidRPr="00243F34" w:rsidRDefault="00575761" w:rsidP="00243F34">
      <w:pPr>
        <w:spacing w:line="360" w:lineRule="auto"/>
        <w:rPr>
          <w:rFonts w:ascii="Times New Roman" w:hAnsi="Times New Roman" w:cs="Times New Roman"/>
          <w:b/>
          <w:sz w:val="24"/>
          <w:szCs w:val="24"/>
        </w:rPr>
      </w:pPr>
      <w:r>
        <w:rPr>
          <w:rFonts w:ascii="Times New Roman" w:hAnsi="Times New Roman" w:cs="Times New Roman"/>
          <w:b/>
          <w:sz w:val="24"/>
          <w:szCs w:val="24"/>
        </w:rPr>
        <w:t>2.1.2</w:t>
      </w:r>
      <w:r w:rsidR="000563A3" w:rsidRPr="00243F34">
        <w:rPr>
          <w:rFonts w:ascii="Times New Roman" w:hAnsi="Times New Roman" w:cs="Times New Roman"/>
          <w:b/>
          <w:sz w:val="24"/>
          <w:szCs w:val="24"/>
        </w:rPr>
        <w:t>. Sosyal Rol Kuramı</w:t>
      </w:r>
      <w:r>
        <w:rPr>
          <w:rFonts w:ascii="Times New Roman" w:hAnsi="Times New Roman" w:cs="Times New Roman"/>
          <w:b/>
          <w:sz w:val="24"/>
          <w:szCs w:val="24"/>
        </w:rPr>
        <w:t xml:space="preserve"> …………………………………………..….………</w:t>
      </w:r>
      <w:r w:rsidR="003F5338">
        <w:rPr>
          <w:rFonts w:ascii="Times New Roman" w:hAnsi="Times New Roman" w:cs="Times New Roman"/>
          <w:b/>
          <w:sz w:val="24"/>
          <w:szCs w:val="24"/>
        </w:rPr>
        <w:t>….</w:t>
      </w:r>
      <w:r>
        <w:rPr>
          <w:rFonts w:ascii="Times New Roman" w:hAnsi="Times New Roman" w:cs="Times New Roman"/>
          <w:b/>
          <w:sz w:val="24"/>
          <w:szCs w:val="24"/>
        </w:rPr>
        <w:t>…</w:t>
      </w:r>
      <w:r w:rsidR="00F4660B">
        <w:rPr>
          <w:rFonts w:ascii="Times New Roman" w:hAnsi="Times New Roman" w:cs="Times New Roman"/>
          <w:b/>
          <w:sz w:val="24"/>
          <w:szCs w:val="24"/>
        </w:rPr>
        <w:t>14</w:t>
      </w:r>
    </w:p>
    <w:p w:rsidR="00C07497" w:rsidRPr="00243F34" w:rsidRDefault="00C07497" w:rsidP="00243F34">
      <w:pPr>
        <w:spacing w:line="360" w:lineRule="auto"/>
        <w:rPr>
          <w:rFonts w:ascii="Times New Roman" w:hAnsi="Times New Roman" w:cs="Times New Roman"/>
          <w:b/>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III</w:t>
      </w:r>
    </w:p>
    <w:p w:rsidR="000563A3" w:rsidRPr="00243F34" w:rsidRDefault="000563A3" w:rsidP="00B25CB8">
      <w:pPr>
        <w:pStyle w:val="Default"/>
        <w:spacing w:line="360" w:lineRule="auto"/>
        <w:jc w:val="center"/>
        <w:rPr>
          <w:rFonts w:eastAsia="TimesNewRoman,Bold"/>
          <w:b/>
          <w:bCs/>
        </w:rPr>
      </w:pPr>
      <w:r w:rsidRPr="00243F34">
        <w:rPr>
          <w:rFonts w:eastAsia="TimesNewRoman,Bold"/>
          <w:b/>
          <w:bCs/>
        </w:rPr>
        <w:t>YÖNTEM</w:t>
      </w:r>
    </w:p>
    <w:p w:rsidR="000563A3" w:rsidRPr="00243F34" w:rsidRDefault="000563A3" w:rsidP="00243F34">
      <w:pPr>
        <w:pStyle w:val="Default"/>
        <w:spacing w:line="360" w:lineRule="auto"/>
        <w:jc w:val="center"/>
        <w:rPr>
          <w:rFonts w:eastAsia="TimesNewRoman,Bold"/>
          <w:b/>
          <w:bCs/>
        </w:rPr>
      </w:pP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3.1. Araştırma Modeli</w:t>
      </w:r>
      <w:r w:rsidR="00E26730" w:rsidRPr="00243F34">
        <w:rPr>
          <w:rFonts w:ascii="Times New Roman" w:hAnsi="Times New Roman" w:cs="Times New Roman"/>
          <w:b/>
          <w:sz w:val="24"/>
          <w:szCs w:val="24"/>
        </w:rPr>
        <w:t>………………………………………....…………</w:t>
      </w:r>
      <w:r w:rsidR="00256589" w:rsidRPr="00243F34">
        <w:rPr>
          <w:rFonts w:ascii="Times New Roman" w:hAnsi="Times New Roman" w:cs="Times New Roman"/>
          <w:b/>
          <w:sz w:val="24"/>
          <w:szCs w:val="24"/>
        </w:rPr>
        <w:t>…</w:t>
      </w:r>
      <w:r w:rsidR="003F5338">
        <w:rPr>
          <w:rFonts w:ascii="Times New Roman" w:hAnsi="Times New Roman" w:cs="Times New Roman"/>
          <w:b/>
          <w:sz w:val="24"/>
          <w:szCs w:val="24"/>
        </w:rPr>
        <w:t>…..</w:t>
      </w:r>
      <w:r w:rsidR="00256589" w:rsidRPr="00243F34">
        <w:rPr>
          <w:rFonts w:ascii="Times New Roman" w:hAnsi="Times New Roman" w:cs="Times New Roman"/>
          <w:b/>
          <w:sz w:val="24"/>
          <w:szCs w:val="24"/>
        </w:rPr>
        <w:t>..</w:t>
      </w:r>
      <w:r w:rsidR="00575761">
        <w:rPr>
          <w:rFonts w:ascii="Times New Roman" w:hAnsi="Times New Roman" w:cs="Times New Roman"/>
          <w:b/>
          <w:sz w:val="24"/>
          <w:szCs w:val="24"/>
        </w:rPr>
        <w:t>.</w:t>
      </w:r>
      <w:r w:rsidR="003F5338">
        <w:rPr>
          <w:rFonts w:ascii="Times New Roman" w:hAnsi="Times New Roman" w:cs="Times New Roman"/>
          <w:b/>
          <w:sz w:val="24"/>
          <w:szCs w:val="24"/>
        </w:rPr>
        <w:t>...14</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3.2. Ev</w:t>
      </w:r>
      <w:r w:rsidR="00256589" w:rsidRPr="00243F34">
        <w:rPr>
          <w:rFonts w:ascii="Times New Roman" w:hAnsi="Times New Roman" w:cs="Times New Roman"/>
          <w:b/>
          <w:sz w:val="24"/>
          <w:szCs w:val="24"/>
        </w:rPr>
        <w:t>re</w:t>
      </w:r>
      <w:r w:rsidR="00575761">
        <w:rPr>
          <w:rFonts w:ascii="Times New Roman" w:hAnsi="Times New Roman" w:cs="Times New Roman"/>
          <w:b/>
          <w:sz w:val="24"/>
          <w:szCs w:val="24"/>
        </w:rPr>
        <w:t>n……………………………………………………………………...</w:t>
      </w:r>
      <w:r w:rsidR="003F5338">
        <w:rPr>
          <w:rFonts w:ascii="Times New Roman" w:hAnsi="Times New Roman" w:cs="Times New Roman"/>
          <w:b/>
          <w:sz w:val="24"/>
          <w:szCs w:val="24"/>
        </w:rPr>
        <w:t>..........14</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3.3. Örneklem……………………</w:t>
      </w:r>
      <w:r w:rsidR="00575761">
        <w:rPr>
          <w:rFonts w:ascii="Times New Roman" w:hAnsi="Times New Roman" w:cs="Times New Roman"/>
          <w:b/>
          <w:sz w:val="24"/>
          <w:szCs w:val="24"/>
        </w:rPr>
        <w:t>……………………………………………</w:t>
      </w:r>
      <w:r w:rsidR="003F5338">
        <w:rPr>
          <w:rFonts w:ascii="Times New Roman" w:hAnsi="Times New Roman" w:cs="Times New Roman"/>
          <w:b/>
          <w:sz w:val="24"/>
          <w:szCs w:val="24"/>
        </w:rPr>
        <w:t>……..14</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 xml:space="preserve">3.4. </w:t>
      </w:r>
      <w:r w:rsidR="003F5338">
        <w:rPr>
          <w:rFonts w:ascii="Times New Roman" w:hAnsi="Times New Roman" w:cs="Times New Roman"/>
          <w:b/>
          <w:sz w:val="24"/>
          <w:szCs w:val="24"/>
        </w:rPr>
        <w:t>İşlem</w:t>
      </w:r>
      <w:r w:rsidR="00575761">
        <w:rPr>
          <w:rFonts w:ascii="Times New Roman" w:hAnsi="Times New Roman" w:cs="Times New Roman"/>
          <w:b/>
          <w:sz w:val="24"/>
          <w:szCs w:val="24"/>
        </w:rPr>
        <w:t>…………………………………………………</w:t>
      </w:r>
      <w:r w:rsidR="003F5338">
        <w:rPr>
          <w:rFonts w:ascii="Times New Roman" w:hAnsi="Times New Roman" w:cs="Times New Roman"/>
          <w:b/>
          <w:sz w:val="24"/>
          <w:szCs w:val="24"/>
        </w:rPr>
        <w:t>………………………..…15</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3.4.1. Kişisel Bil</w:t>
      </w:r>
      <w:r w:rsidR="00256589" w:rsidRPr="00243F34">
        <w:rPr>
          <w:rFonts w:ascii="Times New Roman" w:hAnsi="Times New Roman" w:cs="Times New Roman"/>
          <w:b/>
          <w:sz w:val="24"/>
          <w:szCs w:val="24"/>
        </w:rPr>
        <w:t>gi Formu………………………………..…..………………</w:t>
      </w:r>
      <w:r w:rsidR="003F5338">
        <w:rPr>
          <w:rFonts w:ascii="Times New Roman" w:hAnsi="Times New Roman" w:cs="Times New Roman"/>
          <w:b/>
          <w:sz w:val="24"/>
          <w:szCs w:val="24"/>
        </w:rPr>
        <w:t>……...15</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3.4.2. Bem Cinsiyet Ro</w:t>
      </w:r>
      <w:r w:rsidR="00256589" w:rsidRPr="00243F34">
        <w:rPr>
          <w:rFonts w:ascii="Times New Roman" w:hAnsi="Times New Roman" w:cs="Times New Roman"/>
          <w:b/>
          <w:sz w:val="24"/>
          <w:szCs w:val="24"/>
        </w:rPr>
        <w:t>lü</w:t>
      </w:r>
      <w:r w:rsidR="003F5338">
        <w:rPr>
          <w:rFonts w:ascii="Times New Roman" w:hAnsi="Times New Roman" w:cs="Times New Roman"/>
          <w:b/>
          <w:sz w:val="24"/>
          <w:szCs w:val="24"/>
        </w:rPr>
        <w:t xml:space="preserve"> Envanteri………….………..…….…………….……….15</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3.4.3. Endişe Şi</w:t>
      </w:r>
      <w:r w:rsidR="00256589" w:rsidRPr="00243F34">
        <w:rPr>
          <w:rFonts w:ascii="Times New Roman" w:hAnsi="Times New Roman" w:cs="Times New Roman"/>
          <w:b/>
          <w:sz w:val="24"/>
          <w:szCs w:val="24"/>
        </w:rPr>
        <w:t>dde</w:t>
      </w:r>
      <w:r w:rsidR="003F5338">
        <w:rPr>
          <w:rFonts w:ascii="Times New Roman" w:hAnsi="Times New Roman" w:cs="Times New Roman"/>
          <w:b/>
          <w:sz w:val="24"/>
          <w:szCs w:val="24"/>
        </w:rPr>
        <w:t>ti Ölçeği…………………………………………………………16</w:t>
      </w:r>
    </w:p>
    <w:p w:rsidR="000563A3" w:rsidRPr="00243F34" w:rsidRDefault="000563A3"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 xml:space="preserve">3.5. Verilerin </w:t>
      </w:r>
      <w:r w:rsidR="00807205" w:rsidRPr="00243F34">
        <w:rPr>
          <w:rFonts w:ascii="Times New Roman" w:hAnsi="Times New Roman" w:cs="Times New Roman"/>
          <w:b/>
          <w:sz w:val="24"/>
          <w:szCs w:val="24"/>
        </w:rPr>
        <w:t>T</w:t>
      </w:r>
      <w:r w:rsidR="003F5338">
        <w:rPr>
          <w:rFonts w:ascii="Times New Roman" w:hAnsi="Times New Roman" w:cs="Times New Roman"/>
          <w:b/>
          <w:sz w:val="24"/>
          <w:szCs w:val="24"/>
        </w:rPr>
        <w:t>oplanması…………………………………………………………...17</w:t>
      </w:r>
    </w:p>
    <w:p w:rsidR="000563A3" w:rsidRPr="00243F34" w:rsidRDefault="000563A3" w:rsidP="00243F34">
      <w:pPr>
        <w:pStyle w:val="Default"/>
        <w:spacing w:line="360" w:lineRule="auto"/>
        <w:rPr>
          <w:b/>
        </w:rPr>
      </w:pPr>
      <w:r w:rsidRPr="00243F34">
        <w:rPr>
          <w:b/>
        </w:rPr>
        <w:lastRenderedPageBreak/>
        <w:t>3.6. Verilerin A</w:t>
      </w:r>
      <w:r w:rsidR="00807205" w:rsidRPr="00243F34">
        <w:rPr>
          <w:b/>
        </w:rPr>
        <w:t>na</w:t>
      </w:r>
      <w:r w:rsidR="00B84542">
        <w:rPr>
          <w:b/>
        </w:rPr>
        <w:t>lizi ………………………………………………………...........18</w:t>
      </w:r>
    </w:p>
    <w:p w:rsidR="000563A3" w:rsidRPr="00243F34" w:rsidRDefault="000563A3" w:rsidP="00243F34">
      <w:pPr>
        <w:autoSpaceDE w:val="0"/>
        <w:autoSpaceDN w:val="0"/>
        <w:adjustRightInd w:val="0"/>
        <w:spacing w:after="0" w:line="360" w:lineRule="auto"/>
        <w:jc w:val="center"/>
        <w:rPr>
          <w:rFonts w:ascii="Times New Roman" w:hAnsi="Times New Roman" w:cs="Times New Roman"/>
          <w:b/>
          <w:color w:val="000000"/>
          <w:sz w:val="24"/>
          <w:szCs w:val="24"/>
        </w:rPr>
      </w:pPr>
    </w:p>
    <w:p w:rsidR="000563A3" w:rsidRPr="00243F34" w:rsidRDefault="000563A3" w:rsidP="00243F34">
      <w:pPr>
        <w:autoSpaceDE w:val="0"/>
        <w:autoSpaceDN w:val="0"/>
        <w:adjustRightInd w:val="0"/>
        <w:spacing w:after="0" w:line="360" w:lineRule="auto"/>
        <w:jc w:val="center"/>
        <w:rPr>
          <w:rFonts w:ascii="Times New Roman" w:hAnsi="Times New Roman" w:cs="Times New Roman"/>
          <w:b/>
          <w:color w:val="000000"/>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IV</w:t>
      </w:r>
    </w:p>
    <w:p w:rsidR="000563A3" w:rsidRPr="00243F34" w:rsidRDefault="000563A3" w:rsidP="00243F34">
      <w:pPr>
        <w:pStyle w:val="Default"/>
        <w:spacing w:line="360" w:lineRule="auto"/>
        <w:jc w:val="center"/>
        <w:rPr>
          <w:rFonts w:eastAsia="TimesNewRoman,Bold"/>
          <w:b/>
          <w:bCs/>
        </w:rPr>
      </w:pPr>
      <w:r w:rsidRPr="00243F34">
        <w:rPr>
          <w:rFonts w:eastAsia="TimesNewRoman,Bold"/>
          <w:b/>
          <w:bCs/>
        </w:rPr>
        <w:t>BULGULAR</w:t>
      </w:r>
    </w:p>
    <w:p w:rsidR="000563A3" w:rsidRPr="00243F34" w:rsidRDefault="000563A3" w:rsidP="00243F34">
      <w:pPr>
        <w:autoSpaceDE w:val="0"/>
        <w:autoSpaceDN w:val="0"/>
        <w:adjustRightInd w:val="0"/>
        <w:spacing w:after="0" w:line="360" w:lineRule="auto"/>
        <w:jc w:val="both"/>
        <w:rPr>
          <w:rFonts w:ascii="Times New Roman" w:eastAsia="TimesNewRoman,Bold" w:hAnsi="Times New Roman" w:cs="Times New Roman"/>
          <w:b/>
          <w:bCs/>
          <w:color w:val="000000"/>
          <w:sz w:val="24"/>
          <w:szCs w:val="24"/>
        </w:rPr>
      </w:pPr>
    </w:p>
    <w:p w:rsidR="00575761" w:rsidRDefault="000563A3" w:rsidP="00243F34">
      <w:pPr>
        <w:autoSpaceDE w:val="0"/>
        <w:autoSpaceDN w:val="0"/>
        <w:adjustRightInd w:val="0"/>
        <w:spacing w:after="0" w:line="360" w:lineRule="auto"/>
        <w:jc w:val="both"/>
        <w:rPr>
          <w:rFonts w:ascii="Times New Roman" w:hAnsi="Times New Roman" w:cs="Times New Roman"/>
          <w:b/>
          <w:bCs/>
          <w:sz w:val="24"/>
          <w:szCs w:val="24"/>
        </w:rPr>
      </w:pPr>
      <w:r w:rsidRPr="00243F34">
        <w:rPr>
          <w:rFonts w:ascii="Times New Roman" w:hAnsi="Times New Roman" w:cs="Times New Roman"/>
          <w:b/>
          <w:bCs/>
          <w:sz w:val="24"/>
          <w:szCs w:val="24"/>
        </w:rPr>
        <w:t>4.1.</w:t>
      </w:r>
      <w:r w:rsidR="00575761">
        <w:rPr>
          <w:rFonts w:ascii="Times New Roman" w:hAnsi="Times New Roman" w:cs="Times New Roman"/>
          <w:b/>
          <w:bCs/>
          <w:sz w:val="24"/>
          <w:szCs w:val="24"/>
        </w:rPr>
        <w:t xml:space="preserve"> 18-25 yaş arası üniversite öğrencileri toplumsal cinsiyet rollerinde cinsiyetin etkisi………………………………………………………………………………</w:t>
      </w:r>
      <w:r w:rsidR="00B84542">
        <w:rPr>
          <w:rFonts w:ascii="Times New Roman" w:hAnsi="Times New Roman" w:cs="Times New Roman"/>
          <w:b/>
          <w:bCs/>
          <w:sz w:val="24"/>
          <w:szCs w:val="24"/>
        </w:rPr>
        <w:t>.19</w:t>
      </w:r>
    </w:p>
    <w:p w:rsidR="00575761" w:rsidRDefault="00575761" w:rsidP="00243F3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4.2. 18-25 yaş arası üniversite öğrencileri toplumsal cinsiyet rollerinde yaşın etkisi…………………………………………………………………………</w:t>
      </w:r>
      <w:r w:rsidR="00B84542">
        <w:rPr>
          <w:rFonts w:ascii="Times New Roman" w:hAnsi="Times New Roman" w:cs="Times New Roman"/>
          <w:b/>
          <w:bCs/>
          <w:sz w:val="24"/>
          <w:szCs w:val="24"/>
        </w:rPr>
        <w:t>....</w:t>
      </w:r>
      <w:r>
        <w:rPr>
          <w:rFonts w:ascii="Times New Roman" w:hAnsi="Times New Roman" w:cs="Times New Roman"/>
          <w:b/>
          <w:bCs/>
          <w:sz w:val="24"/>
          <w:szCs w:val="24"/>
        </w:rPr>
        <w:t>…</w:t>
      </w:r>
      <w:r w:rsidR="00B84542">
        <w:rPr>
          <w:rFonts w:ascii="Times New Roman" w:hAnsi="Times New Roman" w:cs="Times New Roman"/>
          <w:b/>
          <w:bCs/>
          <w:sz w:val="24"/>
          <w:szCs w:val="24"/>
        </w:rPr>
        <w:t>19</w:t>
      </w:r>
    </w:p>
    <w:p w:rsidR="000563A3" w:rsidRPr="00243F34" w:rsidRDefault="00575761" w:rsidP="00243F3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0563A3" w:rsidRPr="00243F34">
        <w:rPr>
          <w:rFonts w:ascii="Times New Roman" w:hAnsi="Times New Roman" w:cs="Times New Roman"/>
          <w:b/>
          <w:bCs/>
          <w:sz w:val="24"/>
          <w:szCs w:val="24"/>
        </w:rPr>
        <w:t xml:space="preserve"> 18-25 yaş arası üniversite öğrencileri kaygı seviyesi, cinsiyete gö</w:t>
      </w:r>
      <w:r>
        <w:rPr>
          <w:rFonts w:ascii="Times New Roman" w:hAnsi="Times New Roman" w:cs="Times New Roman"/>
          <w:b/>
          <w:bCs/>
          <w:sz w:val="24"/>
          <w:szCs w:val="24"/>
        </w:rPr>
        <w:t xml:space="preserve">re anlamlı bir fark göstermekte </w:t>
      </w:r>
      <w:r w:rsidR="000563A3" w:rsidRPr="00243F34">
        <w:rPr>
          <w:rFonts w:ascii="Times New Roman" w:hAnsi="Times New Roman" w:cs="Times New Roman"/>
          <w:b/>
          <w:bCs/>
          <w:sz w:val="24"/>
          <w:szCs w:val="24"/>
        </w:rPr>
        <w:t>midir?..........................................................................</w:t>
      </w:r>
      <w:r w:rsidR="00B84542">
        <w:rPr>
          <w:rFonts w:ascii="Times New Roman" w:hAnsi="Times New Roman" w:cs="Times New Roman"/>
          <w:b/>
          <w:bCs/>
          <w:sz w:val="24"/>
          <w:szCs w:val="24"/>
        </w:rPr>
        <w:t>............20</w:t>
      </w:r>
    </w:p>
    <w:p w:rsidR="000563A3" w:rsidRPr="00243F34" w:rsidRDefault="000563A3" w:rsidP="00243F34">
      <w:pPr>
        <w:autoSpaceDE w:val="0"/>
        <w:autoSpaceDN w:val="0"/>
        <w:adjustRightInd w:val="0"/>
        <w:spacing w:after="0" w:line="360" w:lineRule="auto"/>
        <w:jc w:val="both"/>
        <w:rPr>
          <w:rFonts w:ascii="Times New Roman" w:hAnsi="Times New Roman" w:cs="Times New Roman"/>
          <w:b/>
          <w:bCs/>
          <w:sz w:val="24"/>
          <w:szCs w:val="24"/>
        </w:rPr>
      </w:pPr>
    </w:p>
    <w:p w:rsidR="000563A3" w:rsidRPr="00243F34" w:rsidRDefault="00575761" w:rsidP="00243F3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4.4</w:t>
      </w:r>
      <w:r w:rsidR="000563A3" w:rsidRPr="00243F34">
        <w:rPr>
          <w:rFonts w:ascii="Times New Roman" w:hAnsi="Times New Roman" w:cs="Times New Roman"/>
          <w:b/>
          <w:bCs/>
          <w:sz w:val="24"/>
          <w:szCs w:val="24"/>
        </w:rPr>
        <w:t>. 18-25 yaş arası üniversite öğrencileri kaygı seviyesi, yaşa göre anlamlı bir farklılık göstermekte midir?...................</w:t>
      </w:r>
      <w:r w:rsidR="005A0BF1" w:rsidRPr="00243F34">
        <w:rPr>
          <w:rFonts w:ascii="Times New Roman" w:hAnsi="Times New Roman" w:cs="Times New Roman"/>
          <w:b/>
          <w:bCs/>
          <w:sz w:val="24"/>
          <w:szCs w:val="24"/>
        </w:rPr>
        <w:t>..</w:t>
      </w:r>
      <w:r>
        <w:rPr>
          <w:rFonts w:ascii="Times New Roman" w:hAnsi="Times New Roman" w:cs="Times New Roman"/>
          <w:b/>
          <w:bCs/>
          <w:sz w:val="24"/>
          <w:szCs w:val="24"/>
        </w:rPr>
        <w:t>........................................................</w:t>
      </w:r>
      <w:r w:rsidR="00B84542">
        <w:rPr>
          <w:rFonts w:ascii="Times New Roman" w:hAnsi="Times New Roman" w:cs="Times New Roman"/>
          <w:b/>
          <w:bCs/>
          <w:sz w:val="24"/>
          <w:szCs w:val="24"/>
        </w:rPr>
        <w:t>..........20</w:t>
      </w:r>
    </w:p>
    <w:p w:rsidR="000563A3" w:rsidRPr="00243F34" w:rsidRDefault="000563A3" w:rsidP="00243F34">
      <w:pPr>
        <w:autoSpaceDE w:val="0"/>
        <w:autoSpaceDN w:val="0"/>
        <w:adjustRightInd w:val="0"/>
        <w:spacing w:after="0" w:line="360" w:lineRule="auto"/>
        <w:jc w:val="both"/>
        <w:rPr>
          <w:rFonts w:ascii="Times New Roman" w:hAnsi="Times New Roman" w:cs="Times New Roman"/>
          <w:b/>
          <w:bCs/>
          <w:sz w:val="24"/>
          <w:szCs w:val="24"/>
        </w:rPr>
      </w:pPr>
    </w:p>
    <w:p w:rsidR="000563A3" w:rsidRPr="00243F34" w:rsidRDefault="000563A3" w:rsidP="00243F34">
      <w:pPr>
        <w:autoSpaceDE w:val="0"/>
        <w:autoSpaceDN w:val="0"/>
        <w:adjustRightInd w:val="0"/>
        <w:spacing w:after="0" w:line="360" w:lineRule="auto"/>
        <w:jc w:val="center"/>
        <w:rPr>
          <w:rFonts w:ascii="Times New Roman" w:hAnsi="Times New Roman" w:cs="Times New Roman"/>
          <w:b/>
          <w:bCs/>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V</w:t>
      </w:r>
    </w:p>
    <w:p w:rsidR="000563A3" w:rsidRPr="00243F34" w:rsidRDefault="000563A3" w:rsidP="00243F34">
      <w:pPr>
        <w:pStyle w:val="Default"/>
        <w:spacing w:line="360" w:lineRule="auto"/>
        <w:jc w:val="center"/>
        <w:rPr>
          <w:rFonts w:eastAsia="TimesNewRoman,Bold"/>
          <w:b/>
          <w:bCs/>
        </w:rPr>
      </w:pPr>
      <w:r w:rsidRPr="00243F34">
        <w:rPr>
          <w:rFonts w:eastAsia="TimesNewRoman,Bold"/>
          <w:b/>
          <w:bCs/>
        </w:rPr>
        <w:t>TARTIŞMA VE YORUM</w:t>
      </w:r>
    </w:p>
    <w:p w:rsidR="000563A3" w:rsidRPr="00243F34" w:rsidRDefault="000563A3" w:rsidP="00243F34">
      <w:pPr>
        <w:pStyle w:val="Default"/>
        <w:spacing w:line="360" w:lineRule="auto"/>
        <w:jc w:val="center"/>
        <w:rPr>
          <w:rFonts w:eastAsia="TimesNewRoman,Bold"/>
          <w:b/>
          <w:bCs/>
        </w:rPr>
      </w:pPr>
    </w:p>
    <w:p w:rsidR="000563A3" w:rsidRPr="00243F34" w:rsidRDefault="000563A3" w:rsidP="00243F34">
      <w:pPr>
        <w:autoSpaceDE w:val="0"/>
        <w:autoSpaceDN w:val="0"/>
        <w:adjustRightInd w:val="0"/>
        <w:spacing w:after="0" w:line="360" w:lineRule="auto"/>
        <w:jc w:val="both"/>
        <w:rPr>
          <w:rFonts w:ascii="Times New Roman" w:hAnsi="Times New Roman" w:cs="Times New Roman"/>
          <w:b/>
          <w:bCs/>
          <w:sz w:val="24"/>
          <w:szCs w:val="24"/>
        </w:rPr>
      </w:pPr>
      <w:r w:rsidRPr="00243F34">
        <w:rPr>
          <w:rFonts w:ascii="Times New Roman" w:hAnsi="Times New Roman" w:cs="Times New Roman"/>
          <w:b/>
          <w:bCs/>
          <w:sz w:val="24"/>
          <w:szCs w:val="24"/>
        </w:rPr>
        <w:t>5.1. 18-25 yaş arası üniversite öğrencilerinin cinsiyetlerine göre kaygı bulgularının tartışılması ve yor</w:t>
      </w:r>
      <w:r w:rsidR="00B84542">
        <w:rPr>
          <w:rFonts w:ascii="Times New Roman" w:hAnsi="Times New Roman" w:cs="Times New Roman"/>
          <w:b/>
          <w:bCs/>
          <w:sz w:val="24"/>
          <w:szCs w:val="24"/>
        </w:rPr>
        <w:t>umu…………………………………………………………..21</w:t>
      </w:r>
    </w:p>
    <w:p w:rsidR="000563A3" w:rsidRPr="00243F34" w:rsidRDefault="000563A3" w:rsidP="00243F34">
      <w:pPr>
        <w:autoSpaceDE w:val="0"/>
        <w:autoSpaceDN w:val="0"/>
        <w:adjustRightInd w:val="0"/>
        <w:spacing w:after="0" w:line="360" w:lineRule="auto"/>
        <w:jc w:val="both"/>
        <w:rPr>
          <w:rFonts w:ascii="Times New Roman" w:hAnsi="Times New Roman" w:cs="Times New Roman"/>
          <w:b/>
          <w:bCs/>
          <w:sz w:val="24"/>
          <w:szCs w:val="24"/>
        </w:rPr>
      </w:pPr>
    </w:p>
    <w:p w:rsidR="000563A3" w:rsidRPr="00243F34" w:rsidRDefault="000563A3" w:rsidP="00243F34">
      <w:pPr>
        <w:autoSpaceDE w:val="0"/>
        <w:autoSpaceDN w:val="0"/>
        <w:adjustRightInd w:val="0"/>
        <w:spacing w:after="0" w:line="360" w:lineRule="auto"/>
        <w:jc w:val="both"/>
        <w:rPr>
          <w:rFonts w:ascii="Times New Roman" w:hAnsi="Times New Roman" w:cs="Times New Roman"/>
          <w:b/>
          <w:bCs/>
          <w:sz w:val="24"/>
          <w:szCs w:val="24"/>
        </w:rPr>
      </w:pPr>
      <w:r w:rsidRPr="00243F34">
        <w:rPr>
          <w:rFonts w:ascii="Times New Roman" w:hAnsi="Times New Roman" w:cs="Times New Roman"/>
          <w:b/>
          <w:bCs/>
          <w:sz w:val="24"/>
          <w:szCs w:val="24"/>
        </w:rPr>
        <w:t>5.2. 18-25 yaş arası üniversite öğrencilerinin yaşa göre kaygı bulgularının tartışılması ve yorumu………………………………………………………………………</w:t>
      </w:r>
      <w:r w:rsidR="00B84542">
        <w:rPr>
          <w:rFonts w:ascii="Times New Roman" w:hAnsi="Times New Roman" w:cs="Times New Roman"/>
          <w:b/>
          <w:bCs/>
          <w:sz w:val="24"/>
          <w:szCs w:val="24"/>
        </w:rPr>
        <w:t>…….21</w:t>
      </w:r>
    </w:p>
    <w:p w:rsidR="000563A3" w:rsidRPr="00243F34" w:rsidRDefault="000563A3" w:rsidP="00243F34">
      <w:pPr>
        <w:autoSpaceDE w:val="0"/>
        <w:autoSpaceDN w:val="0"/>
        <w:adjustRightInd w:val="0"/>
        <w:spacing w:after="0" w:line="360" w:lineRule="auto"/>
        <w:jc w:val="both"/>
        <w:rPr>
          <w:rFonts w:ascii="Times New Roman" w:hAnsi="Times New Roman" w:cs="Times New Roman"/>
          <w:b/>
          <w:bCs/>
          <w:sz w:val="24"/>
          <w:szCs w:val="24"/>
        </w:rPr>
      </w:pPr>
    </w:p>
    <w:p w:rsidR="000563A3" w:rsidRPr="00243F34" w:rsidRDefault="000563A3" w:rsidP="00243F34">
      <w:pPr>
        <w:autoSpaceDE w:val="0"/>
        <w:autoSpaceDN w:val="0"/>
        <w:adjustRightInd w:val="0"/>
        <w:spacing w:after="0" w:line="360" w:lineRule="auto"/>
        <w:jc w:val="center"/>
        <w:rPr>
          <w:rFonts w:ascii="Times New Roman" w:hAnsi="Times New Roman" w:cs="Times New Roman"/>
          <w:b/>
          <w:bCs/>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VI</w:t>
      </w: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SONUÇ VE ÖNERİLER</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sz w:val="24"/>
          <w:szCs w:val="24"/>
        </w:rPr>
        <w:t>6.1. Sonuç………</w:t>
      </w:r>
      <w:r w:rsidR="00B84542">
        <w:rPr>
          <w:rFonts w:ascii="Times New Roman" w:eastAsia="TimesNewRoman,Bold" w:hAnsi="Times New Roman" w:cs="Times New Roman"/>
          <w:b/>
          <w:sz w:val="24"/>
          <w:szCs w:val="24"/>
        </w:rPr>
        <w:t>………………………………………....………………………..22</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sz w:val="24"/>
          <w:szCs w:val="24"/>
        </w:rPr>
        <w:t>6.2. Öneriler……………………………</w:t>
      </w:r>
      <w:r w:rsidR="00B84542">
        <w:rPr>
          <w:rFonts w:ascii="Times New Roman" w:eastAsia="TimesNewRoman,Bold" w:hAnsi="Times New Roman" w:cs="Times New Roman"/>
          <w:b/>
          <w:sz w:val="24"/>
          <w:szCs w:val="24"/>
        </w:rPr>
        <w:t>…………….…...………………………..23</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sz w:val="24"/>
          <w:szCs w:val="24"/>
        </w:rPr>
        <w:t>6.2.1.Uygulamalara Yön</w:t>
      </w:r>
      <w:r w:rsidR="00AF59E9" w:rsidRPr="00243F34">
        <w:rPr>
          <w:rFonts w:ascii="Times New Roman" w:eastAsia="TimesNewRoman,Bold" w:hAnsi="Times New Roman" w:cs="Times New Roman"/>
          <w:b/>
          <w:sz w:val="24"/>
          <w:szCs w:val="24"/>
        </w:rPr>
        <w:t>el</w:t>
      </w:r>
      <w:r w:rsidR="00B84542">
        <w:rPr>
          <w:rFonts w:ascii="Times New Roman" w:eastAsia="TimesNewRoman,Bold" w:hAnsi="Times New Roman" w:cs="Times New Roman"/>
          <w:b/>
          <w:sz w:val="24"/>
          <w:szCs w:val="24"/>
        </w:rPr>
        <w:t>ik Öneriler………………..…………………………..23</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sz w:val="24"/>
          <w:szCs w:val="24"/>
        </w:rPr>
        <w:t>6.2.2. Yapılacak Araştırmalar</w:t>
      </w:r>
      <w:r w:rsidR="00AF59E9" w:rsidRPr="00243F34">
        <w:rPr>
          <w:rFonts w:ascii="Times New Roman" w:eastAsia="TimesNewRoman,Bold" w:hAnsi="Times New Roman" w:cs="Times New Roman"/>
          <w:b/>
          <w:sz w:val="24"/>
          <w:szCs w:val="24"/>
        </w:rPr>
        <w:t xml:space="preserve">a </w:t>
      </w:r>
      <w:r w:rsidR="00B84542">
        <w:rPr>
          <w:rFonts w:ascii="Times New Roman" w:eastAsia="TimesNewRoman,Bold" w:hAnsi="Times New Roman" w:cs="Times New Roman"/>
          <w:b/>
          <w:sz w:val="24"/>
          <w:szCs w:val="24"/>
        </w:rPr>
        <w:t>Yönelik Öneriler……………….………………23</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KAYNAKÇA</w:t>
      </w:r>
      <w:r w:rsidR="00B84542">
        <w:rPr>
          <w:rFonts w:ascii="Times New Roman" w:eastAsia="TimesNewRoman,Bold" w:hAnsi="Times New Roman" w:cs="Times New Roman"/>
          <w:b/>
          <w:bCs/>
          <w:sz w:val="24"/>
          <w:szCs w:val="24"/>
        </w:rPr>
        <w:t>……………………………………….……………………………...23</w:t>
      </w:r>
    </w:p>
    <w:p w:rsidR="008143AC" w:rsidRDefault="000563A3" w:rsidP="00243F34">
      <w:pPr>
        <w:autoSpaceDE w:val="0"/>
        <w:autoSpaceDN w:val="0"/>
        <w:adjustRightInd w:val="0"/>
        <w:spacing w:after="0" w:line="360" w:lineRule="auto"/>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lastRenderedPageBreak/>
        <w:t>EKLER………</w:t>
      </w:r>
      <w:r w:rsidR="008143AC">
        <w:rPr>
          <w:rFonts w:ascii="Times New Roman" w:eastAsia="TimesNewRoman,Bold" w:hAnsi="Times New Roman" w:cs="Times New Roman"/>
          <w:b/>
          <w:bCs/>
          <w:sz w:val="24"/>
          <w:szCs w:val="24"/>
        </w:rPr>
        <w:t>…………………………………….………………………………..26</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ÖZGEÇMİŞ……………………………………………...</w:t>
      </w:r>
      <w:r w:rsidR="008143AC">
        <w:rPr>
          <w:rFonts w:ascii="Times New Roman" w:eastAsia="TimesNewRoman,Bold" w:hAnsi="Times New Roman" w:cs="Times New Roman"/>
          <w:b/>
          <w:bCs/>
          <w:sz w:val="24"/>
          <w:szCs w:val="24"/>
        </w:rPr>
        <w:t>…………………………30</w:t>
      </w:r>
    </w:p>
    <w:p w:rsidR="000563A3" w:rsidRPr="00243F34" w:rsidRDefault="000563A3" w:rsidP="00243F34">
      <w:pPr>
        <w:autoSpaceDE w:val="0"/>
        <w:autoSpaceDN w:val="0"/>
        <w:adjustRightInd w:val="0"/>
        <w:spacing w:after="0" w:line="360" w:lineRule="auto"/>
        <w:jc w:val="both"/>
        <w:rPr>
          <w:rFonts w:ascii="Times New Roman" w:hAnsi="Times New Roman" w:cs="Times New Roman"/>
          <w:b/>
          <w:sz w:val="24"/>
          <w:szCs w:val="24"/>
        </w:rPr>
      </w:pPr>
    </w:p>
    <w:p w:rsidR="000563A3" w:rsidRPr="00243F34" w:rsidRDefault="000563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EKLER LİSTESİ</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bCs/>
          <w:sz w:val="24"/>
          <w:szCs w:val="24"/>
        </w:rPr>
        <w:t xml:space="preserve">EK 1. </w:t>
      </w:r>
      <w:r w:rsidRPr="00243F34">
        <w:rPr>
          <w:rFonts w:ascii="Times New Roman" w:eastAsia="TimesNewRoman,Bold" w:hAnsi="Times New Roman" w:cs="Times New Roman"/>
          <w:b/>
          <w:sz w:val="24"/>
          <w:szCs w:val="24"/>
        </w:rPr>
        <w:t>Yönerge …</w:t>
      </w:r>
      <w:r w:rsidR="00A83AD2">
        <w:rPr>
          <w:rFonts w:ascii="Times New Roman" w:eastAsia="TimesNewRoman,Bold" w:hAnsi="Times New Roman" w:cs="Times New Roman"/>
          <w:b/>
          <w:sz w:val="24"/>
          <w:szCs w:val="24"/>
        </w:rPr>
        <w:t>………...…………………………………………………….…..26</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bCs/>
          <w:sz w:val="24"/>
          <w:szCs w:val="24"/>
        </w:rPr>
        <w:t xml:space="preserve">EK 2. </w:t>
      </w:r>
      <w:r w:rsidRPr="00243F34">
        <w:rPr>
          <w:rFonts w:ascii="Times New Roman" w:eastAsia="TimesNewRoman,Bold" w:hAnsi="Times New Roman" w:cs="Times New Roman"/>
          <w:b/>
          <w:sz w:val="24"/>
          <w:szCs w:val="24"/>
        </w:rPr>
        <w:t>Kişisel Bilgi For</w:t>
      </w:r>
      <w:r w:rsidR="00A83AD2">
        <w:rPr>
          <w:rFonts w:ascii="Times New Roman" w:eastAsia="TimesNewRoman,Bold" w:hAnsi="Times New Roman" w:cs="Times New Roman"/>
          <w:b/>
          <w:sz w:val="24"/>
          <w:szCs w:val="24"/>
        </w:rPr>
        <w:t>mu….…………………...………………………………… 27</w:t>
      </w:r>
    </w:p>
    <w:p w:rsidR="000563A3" w:rsidRPr="00243F34" w:rsidRDefault="000563A3"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bCs/>
          <w:sz w:val="24"/>
          <w:szCs w:val="24"/>
        </w:rPr>
        <w:t xml:space="preserve">EK 3. </w:t>
      </w:r>
      <w:r w:rsidRPr="00243F34">
        <w:rPr>
          <w:rFonts w:ascii="Times New Roman" w:eastAsia="TimesNewRoman,Bold" w:hAnsi="Times New Roman" w:cs="Times New Roman"/>
          <w:b/>
          <w:sz w:val="24"/>
          <w:szCs w:val="24"/>
        </w:rPr>
        <w:t>Bem Cinsiyet Rol</w:t>
      </w:r>
      <w:r w:rsidR="005D1856" w:rsidRPr="00243F34">
        <w:rPr>
          <w:rFonts w:ascii="Times New Roman" w:eastAsia="TimesNewRoman,Bold" w:hAnsi="Times New Roman" w:cs="Times New Roman"/>
          <w:b/>
          <w:sz w:val="24"/>
          <w:szCs w:val="24"/>
        </w:rPr>
        <w:t>ü</w:t>
      </w:r>
      <w:r w:rsidR="00A83AD2">
        <w:rPr>
          <w:rFonts w:ascii="Times New Roman" w:eastAsia="TimesNewRoman,Bold" w:hAnsi="Times New Roman" w:cs="Times New Roman"/>
          <w:b/>
          <w:sz w:val="24"/>
          <w:szCs w:val="24"/>
        </w:rPr>
        <w:t xml:space="preserve"> Envanteri……………...………………………………28</w:t>
      </w:r>
    </w:p>
    <w:p w:rsidR="000563A3" w:rsidRPr="00243F34" w:rsidRDefault="000563A3" w:rsidP="00243F34">
      <w:pPr>
        <w:pStyle w:val="Default"/>
        <w:spacing w:line="360" w:lineRule="auto"/>
        <w:rPr>
          <w:b/>
        </w:rPr>
      </w:pPr>
      <w:r w:rsidRPr="00243F34">
        <w:rPr>
          <w:rFonts w:eastAsia="TimesNewRoman,Bold"/>
          <w:b/>
          <w:bCs/>
        </w:rPr>
        <w:t>EK 4.</w:t>
      </w:r>
      <w:r w:rsidRPr="00243F34">
        <w:rPr>
          <w:rFonts w:eastAsia="TimesNewRoman,Bold"/>
          <w:b/>
        </w:rPr>
        <w:t>Endişe Şidde</w:t>
      </w:r>
      <w:r w:rsidR="00E8030E">
        <w:rPr>
          <w:rFonts w:eastAsia="TimesNewRoman,Bold"/>
          <w:b/>
        </w:rPr>
        <w:t>ti Ölçeği……………………...……………………………...</w:t>
      </w:r>
      <w:r w:rsidRPr="00243F34">
        <w:rPr>
          <w:rFonts w:eastAsia="TimesNewRoman,Bold"/>
          <w:b/>
        </w:rPr>
        <w:t>…</w:t>
      </w:r>
      <w:r w:rsidR="00A83AD2">
        <w:rPr>
          <w:rFonts w:eastAsia="TimesNewRoman,Bold"/>
          <w:b/>
        </w:rPr>
        <w:t>29</w:t>
      </w:r>
    </w:p>
    <w:p w:rsidR="000563A3" w:rsidRPr="00243F34" w:rsidRDefault="000563A3" w:rsidP="00243F34">
      <w:pPr>
        <w:spacing w:line="360" w:lineRule="auto"/>
        <w:jc w:val="center"/>
        <w:rPr>
          <w:rFonts w:ascii="Times New Roman" w:hAnsi="Times New Roman" w:cs="Times New Roman"/>
          <w:b/>
          <w:sz w:val="24"/>
          <w:szCs w:val="24"/>
        </w:rPr>
      </w:pPr>
    </w:p>
    <w:p w:rsidR="009452A7" w:rsidRPr="00243F34" w:rsidRDefault="009452A7" w:rsidP="00243F34">
      <w:pPr>
        <w:spacing w:line="360" w:lineRule="auto"/>
        <w:rPr>
          <w:rFonts w:ascii="Times New Roman" w:hAnsi="Times New Roman" w:cs="Times New Roman"/>
          <w:b/>
          <w:sz w:val="24"/>
          <w:szCs w:val="24"/>
        </w:rPr>
      </w:pPr>
    </w:p>
    <w:p w:rsidR="009F25CB" w:rsidRPr="00243F34" w:rsidRDefault="009F25CB"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BD74B8" w:rsidRPr="00243F34" w:rsidRDefault="00BD74B8" w:rsidP="00243F34">
      <w:pPr>
        <w:spacing w:line="360" w:lineRule="auto"/>
        <w:rPr>
          <w:rFonts w:ascii="Times New Roman" w:hAnsi="Times New Roman" w:cs="Times New Roman"/>
          <w:b/>
          <w:sz w:val="24"/>
          <w:szCs w:val="24"/>
        </w:rPr>
      </w:pPr>
    </w:p>
    <w:p w:rsidR="009F25CB" w:rsidRDefault="009F25CB" w:rsidP="00243F34">
      <w:pPr>
        <w:spacing w:line="360" w:lineRule="auto"/>
        <w:rPr>
          <w:rFonts w:ascii="Times New Roman" w:hAnsi="Times New Roman" w:cs="Times New Roman"/>
          <w:b/>
          <w:sz w:val="24"/>
          <w:szCs w:val="24"/>
        </w:rPr>
      </w:pPr>
    </w:p>
    <w:p w:rsidR="00D60596" w:rsidRDefault="00D60596" w:rsidP="00243F34">
      <w:pPr>
        <w:spacing w:line="360" w:lineRule="auto"/>
        <w:rPr>
          <w:rFonts w:ascii="Times New Roman" w:hAnsi="Times New Roman" w:cs="Times New Roman"/>
          <w:b/>
          <w:sz w:val="24"/>
          <w:szCs w:val="24"/>
        </w:rPr>
      </w:pPr>
    </w:p>
    <w:p w:rsidR="00D60596" w:rsidRDefault="00D60596" w:rsidP="00243F34">
      <w:pPr>
        <w:spacing w:line="360" w:lineRule="auto"/>
        <w:rPr>
          <w:rFonts w:ascii="Times New Roman" w:hAnsi="Times New Roman" w:cs="Times New Roman"/>
          <w:b/>
          <w:sz w:val="24"/>
          <w:szCs w:val="24"/>
        </w:rPr>
      </w:pPr>
    </w:p>
    <w:p w:rsidR="00D60596" w:rsidRPr="00243F34" w:rsidRDefault="00D60596" w:rsidP="00243F34">
      <w:pPr>
        <w:spacing w:line="360" w:lineRule="auto"/>
        <w:rPr>
          <w:rFonts w:ascii="Times New Roman" w:hAnsi="Times New Roman" w:cs="Times New Roman"/>
          <w:b/>
          <w:sz w:val="24"/>
          <w:szCs w:val="24"/>
        </w:rPr>
      </w:pPr>
    </w:p>
    <w:p w:rsidR="00B93C34" w:rsidRPr="00243F34" w:rsidRDefault="00E445F4" w:rsidP="00243F34">
      <w:pPr>
        <w:spacing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lastRenderedPageBreak/>
        <w:t>GİRİŞ</w:t>
      </w:r>
    </w:p>
    <w:p w:rsidR="00795522" w:rsidRDefault="00795522" w:rsidP="00243F34">
      <w:pPr>
        <w:spacing w:line="360" w:lineRule="auto"/>
        <w:rPr>
          <w:rFonts w:ascii="Times New Roman" w:hAnsi="Times New Roman" w:cs="Times New Roman"/>
          <w:b/>
          <w:sz w:val="24"/>
          <w:szCs w:val="24"/>
        </w:rPr>
      </w:pPr>
      <w:r w:rsidRPr="00243F34">
        <w:rPr>
          <w:rFonts w:ascii="Times New Roman" w:hAnsi="Times New Roman" w:cs="Times New Roman"/>
          <w:b/>
          <w:sz w:val="24"/>
          <w:szCs w:val="24"/>
        </w:rPr>
        <w:t xml:space="preserve">  1.1. Genel Bilgiler</w:t>
      </w:r>
    </w:p>
    <w:p w:rsidR="00C7101A" w:rsidRPr="00625D7F" w:rsidRDefault="00C7101A" w:rsidP="00C7101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625D7F">
        <w:rPr>
          <w:rFonts w:ascii="Times New Roman" w:hAnsi="Times New Roman" w:cs="Times New Roman"/>
          <w:sz w:val="24"/>
          <w:szCs w:val="24"/>
        </w:rPr>
        <w:t xml:space="preserve">Kaygı seviyelerini arttıran en önemli faktörlerden biri cinsiyettir. Erkek- kadın ayrımcılıkları biyolojik olarak kanıt gösterse de psikolojik, fizyolojik, sosyal açıdan eşitlik göstermektedir.  Kadına uygulanan  taciz, tecavüz toplumun erkekleri nasıl yetiştirdiğini gösterirken, en modern toplumlar bile kadının uğramış olduğu taciz, tecavüz durumunu kadının giyimine, kişisel hak  ve özgürlüklerine bağlamaktadırlar.  Toplumun suçlayıcı ve yargılayıcı bakışlarından kaynaklanan bu atıflar içimizi acıtmaktadır. Ataerkil inançlara sahip toplumlarda erkeklerde ki kaygı anneleri sayesinde bastırılırken, kızlarda kaygı seviyesi korkutularak, üzerlerinde hakimiyet kurarak arttırılmaktadır. </w:t>
      </w:r>
    </w:p>
    <w:p w:rsidR="00C7101A" w:rsidRPr="00625D7F" w:rsidRDefault="00C7101A" w:rsidP="00C7101A">
      <w:pPr>
        <w:autoSpaceDE w:val="0"/>
        <w:autoSpaceDN w:val="0"/>
        <w:adjustRightInd w:val="0"/>
        <w:spacing w:after="0" w:line="360" w:lineRule="auto"/>
        <w:rPr>
          <w:rFonts w:ascii="Times New Roman" w:hAnsi="Times New Roman" w:cs="Times New Roman"/>
          <w:sz w:val="24"/>
          <w:szCs w:val="24"/>
        </w:rPr>
      </w:pPr>
    </w:p>
    <w:p w:rsidR="00C7101A" w:rsidRPr="00625D7F" w:rsidRDefault="00C7101A" w:rsidP="00C7101A">
      <w:pPr>
        <w:autoSpaceDE w:val="0"/>
        <w:autoSpaceDN w:val="0"/>
        <w:adjustRightInd w:val="0"/>
        <w:spacing w:after="0" w:line="360" w:lineRule="auto"/>
        <w:rPr>
          <w:rFonts w:ascii="Times New Roman" w:hAnsi="Times New Roman" w:cs="Times New Roman"/>
          <w:sz w:val="24"/>
          <w:szCs w:val="24"/>
        </w:rPr>
      </w:pPr>
      <w:r w:rsidRPr="00625D7F">
        <w:rPr>
          <w:rFonts w:ascii="Times New Roman" w:hAnsi="Times New Roman" w:cs="Times New Roman"/>
          <w:sz w:val="24"/>
          <w:szCs w:val="24"/>
        </w:rPr>
        <w:t xml:space="preserve">   Cinsiyet rolleri( kadınsılık/ erkeksilik) toplum normlarına göre şekillenmekle kalmayıp, sürekli değişkenlik de göstermektedir. İlk çağ insanlarını incelediğimizde eş cinsellik hiç görülmemekte. Günümüzde ise artış göstermekte ve bazı ülkelerde yasal evlilik haline getirilmektedir. Androjen ( kadınsı/ erkeksi) kavramı son iki yüzyıldır kendini göstermektedir. Dağınık nüfus toplu nüfus haline gelmiştir. İletişim ve ulaşım artmış, internet yaşamın her alanında yer almıştır. Bilişsel düzeyde körleştiğine inandığım toplumlar,  teknolojik alanda çok ilerlemişlerdir. Bunlara toplum kuralları destek olmuştur. Toplum kuralları değişkenlik gösterirken, kadınsı ve erkeksi özellikler sürekli yapılanmakta, yeni androjen kavramları yaratılmaktadır. Topluma ayak uyduramama kaygısı, gelişmiş, kentsel yaşama sahip ülkelerde  görülmektedir. </w:t>
      </w:r>
    </w:p>
    <w:p w:rsidR="00C7101A" w:rsidRPr="00625D7F" w:rsidRDefault="00C7101A" w:rsidP="00C7101A">
      <w:pPr>
        <w:autoSpaceDE w:val="0"/>
        <w:autoSpaceDN w:val="0"/>
        <w:adjustRightInd w:val="0"/>
        <w:spacing w:after="0" w:line="360" w:lineRule="auto"/>
        <w:rPr>
          <w:rFonts w:ascii="Times New Roman" w:hAnsi="Times New Roman" w:cs="Times New Roman"/>
          <w:sz w:val="24"/>
          <w:szCs w:val="24"/>
        </w:rPr>
      </w:pPr>
    </w:p>
    <w:p w:rsidR="00C7101A" w:rsidRPr="00625D7F" w:rsidRDefault="00C7101A" w:rsidP="00C7101A">
      <w:pPr>
        <w:autoSpaceDE w:val="0"/>
        <w:autoSpaceDN w:val="0"/>
        <w:adjustRightInd w:val="0"/>
        <w:spacing w:after="0" w:line="360" w:lineRule="auto"/>
        <w:rPr>
          <w:rFonts w:ascii="Times New Roman" w:hAnsi="Times New Roman" w:cs="Times New Roman"/>
          <w:sz w:val="24"/>
          <w:szCs w:val="24"/>
        </w:rPr>
      </w:pPr>
      <w:r w:rsidRPr="00625D7F">
        <w:rPr>
          <w:rFonts w:ascii="Times New Roman" w:hAnsi="Times New Roman" w:cs="Times New Roman"/>
          <w:sz w:val="24"/>
          <w:szCs w:val="24"/>
        </w:rPr>
        <w:t xml:space="preserve">    Eğitimli anne- babalar eğitimli çocuklar yetiştirmeye çalışmaktadırlar. Eğitim tabii ki de okul hayatını kapsamamakta, hayatın her alanında bulunmaktadır. Bilinçli bireyler çocuklarını yetiştirirken fiziksel, psikolojik, sosyal alanlarda iyi olma halini benimsemelerini sağlarlar. Böylelikle kaygıları azalmakta, daha yüzleşmeci, daha mantıksal düşünme eylemlerinde bulunurlar.  Ayrıca meslek edinimi aileleri daha bilinçli yapmanın dışında ihmalkar da yapabilmektedir. Düzenli çalışma saatlerine sahip olmayan anne- babalar çocukları ile ilgilenememektedir. Oysa ki bir çocuğun sağlıklı yetişmesi anne- baba ilgisiyle gerçekleşir. Onlarla oyun oynayan, dertlerini dinleyen, ihtiyaçlarını karşılayan, onlarla anlayabilecekleri dilde konuşan anne- babalar onların kaygı seviyelerini azaltırlar. Çocuklar kendilerini daha rahat ifade edebilir ve öfke patlamaları, ağlama krizleri gibi olumsuz durumları yaşamazlar.</w:t>
      </w:r>
    </w:p>
    <w:p w:rsidR="00C7101A" w:rsidRPr="00625D7F" w:rsidRDefault="00C7101A" w:rsidP="00C7101A">
      <w:pPr>
        <w:autoSpaceDE w:val="0"/>
        <w:autoSpaceDN w:val="0"/>
        <w:adjustRightInd w:val="0"/>
        <w:spacing w:after="0" w:line="360" w:lineRule="auto"/>
        <w:rPr>
          <w:rFonts w:ascii="Times New Roman" w:hAnsi="Times New Roman" w:cs="Times New Roman"/>
          <w:sz w:val="24"/>
          <w:szCs w:val="24"/>
        </w:rPr>
      </w:pPr>
    </w:p>
    <w:p w:rsidR="00C7101A" w:rsidRPr="00625D7F" w:rsidRDefault="00C7101A" w:rsidP="00C7101A">
      <w:pPr>
        <w:autoSpaceDE w:val="0"/>
        <w:autoSpaceDN w:val="0"/>
        <w:adjustRightInd w:val="0"/>
        <w:spacing w:after="0" w:line="360" w:lineRule="auto"/>
        <w:rPr>
          <w:rFonts w:ascii="Times New Roman" w:hAnsi="Times New Roman" w:cs="Times New Roman"/>
          <w:sz w:val="24"/>
          <w:szCs w:val="24"/>
        </w:rPr>
      </w:pPr>
      <w:r w:rsidRPr="00625D7F">
        <w:rPr>
          <w:rFonts w:ascii="Times New Roman" w:hAnsi="Times New Roman" w:cs="Times New Roman"/>
          <w:sz w:val="24"/>
          <w:szCs w:val="24"/>
        </w:rPr>
        <w:lastRenderedPageBreak/>
        <w:t xml:space="preserve">   Tüm bunların yanında fakir aile çocuklarının yaşam enerjisinin düşük olduğu,  maddi gelirleri düşük olanların depresyon, kaygı rahatsızlıklarına sahip oldukları, baş etmek için intihar eğilimi gösterdikleri bilinmektedir. Genelde muhafazakar/ ataerkil inançlara sahip aile bireyleri evin ekonomik sorumluluğunu erkeğe (babaya) yüklerler. Ataerkil toplum bireyleri genelde daha saptırılmış düşüncelere sahip olup küçük yaşlarda evlendirilmekte  ve bilinçsizce çocuk yapmaktadırlar. Çocuklarına ve eşine ekonomik anlamda bakmakta zorlanan erkekler eşine ve çocuklarına şiddet uygulamaya başlamakta veya ailesine karşı isyankar olmaktadır. Özellikle çocuklar üzerinde korku, fobi, kaygı, duygu durum bozukluğu gibi ağır depresif rahatsızlıklara sebep olan ataerkil inançlar, çocukları doğru olduğuna inandıkları yanlışlara sürükler.</w:t>
      </w:r>
    </w:p>
    <w:p w:rsidR="00C7101A" w:rsidRPr="00243F34" w:rsidRDefault="00C7101A" w:rsidP="00243F34">
      <w:pPr>
        <w:spacing w:line="360" w:lineRule="auto"/>
        <w:rPr>
          <w:rFonts w:ascii="Times New Roman" w:hAnsi="Times New Roman" w:cs="Times New Roman"/>
          <w:b/>
          <w:sz w:val="24"/>
          <w:szCs w:val="24"/>
        </w:rPr>
      </w:pPr>
    </w:p>
    <w:p w:rsidR="00A163AF" w:rsidRPr="00243F34" w:rsidRDefault="004961AE" w:rsidP="00243F34">
      <w:pPr>
        <w:pStyle w:val="Default"/>
        <w:spacing w:line="360" w:lineRule="auto"/>
      </w:pPr>
      <w:r w:rsidRPr="00243F34">
        <w:t xml:space="preserve">  </w:t>
      </w:r>
      <w:r w:rsidR="00790436">
        <w:t>Kaygı seviyesi, t</w:t>
      </w:r>
      <w:r w:rsidR="00E445F4" w:rsidRPr="00243F34">
        <w:t>oplumsal cinsiyet rolleri</w:t>
      </w:r>
      <w:r w:rsidR="00790436">
        <w:t>ne</w:t>
      </w:r>
      <w:r w:rsidR="00E445F4" w:rsidRPr="00243F34">
        <w:t>, toplumların normlarına göre belirlenmektedir. Kadınsılık- erkeksilik kavramları belirli bir toplumda kadıns</w:t>
      </w:r>
      <w:r w:rsidR="007B5AA1">
        <w:t>ı</w:t>
      </w:r>
      <w:r w:rsidR="00E445F4" w:rsidRPr="00243F34">
        <w:t xml:space="preserve"> davranışları ve erkeksi davranışları temsil eder. </w:t>
      </w:r>
      <w:r w:rsidR="002906BE" w:rsidRPr="00243F34">
        <w:t>Toplum</w:t>
      </w:r>
      <w:r w:rsidR="00AF44CB">
        <w:t xml:space="preserve">sal </w:t>
      </w:r>
      <w:r w:rsidR="002906BE" w:rsidRPr="00243F34">
        <w:t>cinsiyet farklılığı sonradan kazanılmıştır, doğuştan gelmez.</w:t>
      </w:r>
      <w:r w:rsidR="00DE7AFB" w:rsidRPr="00243F34">
        <w:t xml:space="preserve"> </w:t>
      </w:r>
      <w:r w:rsidR="00AF44CB">
        <w:t xml:space="preserve">Toplumsal cinsiyet </w:t>
      </w:r>
      <w:r w:rsidR="00DE7AFB" w:rsidRPr="00243F34">
        <w:t xml:space="preserve"> normlarında cinsiyetler</w:t>
      </w:r>
      <w:r w:rsidR="00AF44CB">
        <w:t>e</w:t>
      </w:r>
      <w:r w:rsidR="00DE7AFB" w:rsidRPr="00243F34">
        <w:t xml:space="preserve"> uygun </w:t>
      </w:r>
      <w:r w:rsidR="00AF44CB">
        <w:t xml:space="preserve"> </w:t>
      </w:r>
      <w:r w:rsidR="00DE7AFB" w:rsidRPr="00243F34">
        <w:t xml:space="preserve">tutum, davranış, rol ve duygulara göre </w:t>
      </w:r>
      <w:r w:rsidR="00B2692B">
        <w:t>biçimlenmiştir.</w:t>
      </w:r>
      <w:r w:rsidR="00DE7AFB" w:rsidRPr="00243F34">
        <w:t xml:space="preserve"> </w:t>
      </w:r>
      <w:r w:rsidR="00832273" w:rsidRPr="00243F34">
        <w:t>(</w:t>
      </w:r>
      <w:r w:rsidR="00F302C8" w:rsidRPr="00243F34">
        <w:t xml:space="preserve">E, Ersoy. 2009). </w:t>
      </w:r>
      <w:r w:rsidR="00E445F4" w:rsidRPr="00243F34">
        <w:t>Ne yazık ki</w:t>
      </w:r>
      <w:r w:rsidR="00636D17" w:rsidRPr="00243F34">
        <w:t xml:space="preserve"> Türk toplumunda doğu kültürüne</w:t>
      </w:r>
      <w:r w:rsidR="00E445F4" w:rsidRPr="00243F34">
        <w:t xml:space="preserve"> göre kadınsal olmak; eşinin sözünden çıkmamak, yemek yapmak, çocuklarına bakmak, evini temizlemek, namusunu korumak gibi sorumluluk dışı baskılarla tanımlanmaktadır. </w:t>
      </w:r>
      <w:r w:rsidR="00B05753" w:rsidRPr="00243F34">
        <w:t>Erkeksi olmak ise evine ekmek getirmek, güç gösterici bir otoriterlik kurmak, karısı ve çocukları adına her kararı vermek gibi baskılayıcı davranışlarla ilişkilendirilmektedir.</w:t>
      </w:r>
      <w:r w:rsidR="00636D17" w:rsidRPr="00243F34">
        <w:t xml:space="preserve">  Türk toplumunda batı kültürünü</w:t>
      </w:r>
      <w:r w:rsidR="00B75FAA">
        <w:t>n  değerlerini gözlemlediğimizde kadınsı</w:t>
      </w:r>
      <w:r w:rsidR="00636D17" w:rsidRPr="00243F34">
        <w:t xml:space="preserve"> olmak ve erkeksi olmak daha farklı anlamlar içermektedir. </w:t>
      </w:r>
      <w:r w:rsidR="009456A0" w:rsidRPr="00243F34">
        <w:t xml:space="preserve">Modern topluluğu yansıtma çabaları kadın hak ve özgürlüklerini ön plana </w:t>
      </w:r>
      <w:r w:rsidR="00803052">
        <w:t>getirmiştir</w:t>
      </w:r>
      <w:r w:rsidR="009456A0" w:rsidRPr="00243F34">
        <w:t xml:space="preserve">. </w:t>
      </w:r>
      <w:r w:rsidR="00A163AF" w:rsidRPr="00243F34">
        <w:t>Kadınların çalışma oranı artmış, ekonomik sorumluluk eşit hale ge</w:t>
      </w:r>
      <w:r w:rsidR="006C38F5" w:rsidRPr="00243F34">
        <w:t>tirilmeye çalışılmıştır</w:t>
      </w:r>
      <w:r w:rsidR="00A163AF" w:rsidRPr="00243F34">
        <w:t>. Gelecek nesil</w:t>
      </w:r>
      <w:r w:rsidR="007A7D79">
        <w:t>ler</w:t>
      </w:r>
      <w:r w:rsidR="009560E4">
        <w:t xml:space="preserve"> </w:t>
      </w:r>
      <w:r w:rsidR="00A163AF" w:rsidRPr="00243F34">
        <w:t xml:space="preserve"> toplumun cinsiyet rollerini değiştirmektedir.</w:t>
      </w:r>
    </w:p>
    <w:p w:rsidR="00454C23" w:rsidRPr="00243F34" w:rsidRDefault="00454C23" w:rsidP="00243F34">
      <w:pPr>
        <w:pStyle w:val="Default"/>
        <w:spacing w:line="360" w:lineRule="auto"/>
      </w:pPr>
    </w:p>
    <w:p w:rsidR="004961AE" w:rsidRDefault="004961AE"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A163AF" w:rsidRPr="00243F34">
        <w:rPr>
          <w:rFonts w:ascii="Times New Roman" w:hAnsi="Times New Roman" w:cs="Times New Roman"/>
          <w:sz w:val="24"/>
          <w:szCs w:val="24"/>
        </w:rPr>
        <w:t xml:space="preserve">Toplum normları sürekli değişkenlik gösterir. Modern toplumların kaygı ve şiddet seviyeleri, doğu kültürü ile tanımladığımız muhafazakar/ ataerkil toplumların kaygı ve şiddet </w:t>
      </w:r>
      <w:r w:rsidR="009560E4">
        <w:rPr>
          <w:rFonts w:ascii="Times New Roman" w:hAnsi="Times New Roman" w:cs="Times New Roman"/>
          <w:sz w:val="24"/>
          <w:szCs w:val="24"/>
        </w:rPr>
        <w:t xml:space="preserve">seviyelerine göre daha düşüktür ( Arın, 1996). </w:t>
      </w:r>
      <w:r w:rsidR="00A163AF" w:rsidRPr="00243F34">
        <w:rPr>
          <w:rFonts w:ascii="Times New Roman" w:hAnsi="Times New Roman" w:cs="Times New Roman"/>
          <w:sz w:val="24"/>
          <w:szCs w:val="24"/>
        </w:rPr>
        <w:t xml:space="preserve"> Son birkaç yıldır kadına şiddet ve kadın cinayetleri oranı artmış, bir önceki paragrafta anlatmış olduğum baskılardan do</w:t>
      </w:r>
      <w:r w:rsidR="008D5D9A" w:rsidRPr="00243F34">
        <w:rPr>
          <w:rFonts w:ascii="Times New Roman" w:hAnsi="Times New Roman" w:cs="Times New Roman"/>
          <w:sz w:val="24"/>
          <w:szCs w:val="24"/>
        </w:rPr>
        <w:t>layı psikopat bireyler ön plana</w:t>
      </w:r>
      <w:r w:rsidR="00891888">
        <w:rPr>
          <w:rFonts w:ascii="Times New Roman" w:hAnsi="Times New Roman" w:cs="Times New Roman"/>
          <w:sz w:val="24"/>
          <w:szCs w:val="24"/>
        </w:rPr>
        <w:t xml:space="preserve"> geçmiştir ( Öztunalı-Kayır,1998).</w:t>
      </w:r>
      <w:r w:rsidR="00FC459C" w:rsidRPr="00243F34">
        <w:rPr>
          <w:rFonts w:ascii="Times New Roman" w:hAnsi="Times New Roman" w:cs="Times New Roman"/>
          <w:sz w:val="24"/>
          <w:szCs w:val="24"/>
        </w:rPr>
        <w:t xml:space="preserve"> Dünya sağlık örgütü ‘ şiddet’ kavramını tam da bu açıklamaları kastederek yapmıştır. </w:t>
      </w:r>
      <w:r w:rsidR="00C97372" w:rsidRPr="00243F34">
        <w:rPr>
          <w:rFonts w:ascii="Times New Roman" w:hAnsi="Times New Roman" w:cs="Times New Roman"/>
          <w:sz w:val="24"/>
          <w:szCs w:val="24"/>
        </w:rPr>
        <w:t>Fiziksel güç veya kuvvet</w:t>
      </w:r>
      <w:r w:rsidR="00B0615A" w:rsidRPr="00243F34">
        <w:rPr>
          <w:rFonts w:ascii="Times New Roman" w:hAnsi="Times New Roman" w:cs="Times New Roman"/>
          <w:sz w:val="24"/>
          <w:szCs w:val="24"/>
        </w:rPr>
        <w:t>in</w:t>
      </w:r>
      <w:r w:rsidR="00C97372" w:rsidRPr="00243F34">
        <w:rPr>
          <w:rFonts w:ascii="Times New Roman" w:hAnsi="Times New Roman" w:cs="Times New Roman"/>
          <w:sz w:val="24"/>
          <w:szCs w:val="24"/>
        </w:rPr>
        <w:t xml:space="preserve"> kendine, başkasına, topluma kar</w:t>
      </w:r>
      <w:r w:rsidR="00830D53" w:rsidRPr="00243F34">
        <w:rPr>
          <w:rFonts w:ascii="Times New Roman" w:hAnsi="Times New Roman" w:cs="Times New Roman"/>
          <w:sz w:val="24"/>
          <w:szCs w:val="24"/>
        </w:rPr>
        <w:t>şı fiziksel ve psikolojik zarar</w:t>
      </w:r>
      <w:r w:rsidR="00C97372" w:rsidRPr="00243F34">
        <w:rPr>
          <w:rFonts w:ascii="Times New Roman" w:hAnsi="Times New Roman" w:cs="Times New Roman"/>
          <w:sz w:val="24"/>
          <w:szCs w:val="24"/>
        </w:rPr>
        <w:t>, ö</w:t>
      </w:r>
      <w:r w:rsidR="00830D53" w:rsidRPr="00243F34">
        <w:rPr>
          <w:rFonts w:ascii="Times New Roman" w:hAnsi="Times New Roman" w:cs="Times New Roman"/>
          <w:sz w:val="24"/>
          <w:szCs w:val="24"/>
        </w:rPr>
        <w:t>lüm ve</w:t>
      </w:r>
      <w:r w:rsidR="00C97372" w:rsidRPr="00243F34">
        <w:rPr>
          <w:rFonts w:ascii="Times New Roman" w:hAnsi="Times New Roman" w:cs="Times New Roman"/>
          <w:sz w:val="24"/>
          <w:szCs w:val="24"/>
        </w:rPr>
        <w:t xml:space="preserve"> gelişim sorunlarına </w:t>
      </w:r>
      <w:r w:rsidR="00830D53" w:rsidRPr="00243F34">
        <w:rPr>
          <w:rFonts w:ascii="Times New Roman" w:hAnsi="Times New Roman" w:cs="Times New Roman"/>
          <w:sz w:val="24"/>
          <w:szCs w:val="24"/>
        </w:rPr>
        <w:t xml:space="preserve">neden olarak </w:t>
      </w:r>
      <w:r w:rsidR="00E77FD4" w:rsidRPr="00243F34">
        <w:rPr>
          <w:rFonts w:ascii="Times New Roman" w:hAnsi="Times New Roman" w:cs="Times New Roman"/>
          <w:sz w:val="24"/>
          <w:szCs w:val="24"/>
        </w:rPr>
        <w:t>uygulanmasıdır.</w:t>
      </w:r>
      <w:r w:rsidR="00F35F2E" w:rsidRPr="00243F34">
        <w:rPr>
          <w:rFonts w:ascii="Times New Roman" w:hAnsi="Times New Roman" w:cs="Times New Roman"/>
          <w:sz w:val="24"/>
          <w:szCs w:val="24"/>
        </w:rPr>
        <w:t xml:space="preserve"> (Dünya Sağlık Örgütü, 2002, s. 4) </w:t>
      </w:r>
      <w:r w:rsidR="00A7015B" w:rsidRPr="00243F34">
        <w:rPr>
          <w:rFonts w:ascii="Times New Roman" w:hAnsi="Times New Roman" w:cs="Times New Roman"/>
          <w:sz w:val="24"/>
          <w:szCs w:val="24"/>
        </w:rPr>
        <w:t xml:space="preserve"> Daha kapsamlı tanımladığımızda şiddet, </w:t>
      </w:r>
      <w:r w:rsidR="00A7015B" w:rsidRPr="00243F34">
        <w:rPr>
          <w:rFonts w:ascii="Times New Roman" w:hAnsi="Times New Roman" w:cs="Times New Roman"/>
          <w:sz w:val="24"/>
          <w:szCs w:val="24"/>
        </w:rPr>
        <w:lastRenderedPageBreak/>
        <w:t>kişilerin yaralanması, öfkelendirilmesi, duygusal baskı altına alınması, sindirilmesi gibi güç uygulayıcı davranışlarda bulunulmasıdır.</w:t>
      </w:r>
      <w:r w:rsidR="00367816" w:rsidRPr="00243F34">
        <w:rPr>
          <w:rFonts w:ascii="Times New Roman" w:hAnsi="Times New Roman" w:cs="Times New Roman"/>
          <w:sz w:val="24"/>
          <w:szCs w:val="24"/>
        </w:rPr>
        <w:t xml:space="preserve"> (Ar</w:t>
      </w:r>
      <w:r w:rsidRPr="00243F34">
        <w:rPr>
          <w:rFonts w:ascii="Times New Roman" w:hAnsi="Times New Roman" w:cs="Times New Roman"/>
          <w:sz w:val="24"/>
          <w:szCs w:val="24"/>
        </w:rPr>
        <w:t>ın, 1996; Öztunalı-Kayır, 1998).</w:t>
      </w:r>
    </w:p>
    <w:p w:rsidR="00912CB0" w:rsidRPr="00243F34" w:rsidRDefault="00912CB0" w:rsidP="00243F3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43F34">
        <w:rPr>
          <w:rFonts w:ascii="Times New Roman" w:hAnsi="Times New Roman" w:cs="Times New Roman"/>
          <w:b/>
          <w:sz w:val="24"/>
          <w:szCs w:val="24"/>
        </w:rPr>
        <w:t xml:space="preserve">  </w:t>
      </w:r>
      <w:r w:rsidRPr="00243F34">
        <w:rPr>
          <w:rFonts w:ascii="Times New Roman" w:hAnsi="Times New Roman" w:cs="Times New Roman"/>
          <w:sz w:val="24"/>
          <w:szCs w:val="24"/>
        </w:rPr>
        <w:t>Dökmen (2000) araştırmasında, kendi cinsiyetinde ve karşı cinsiyetteki bireylere ilişkin algı, cinsiyet rolleri ve depresyon arasındaki ilişkileri belirlemek istemiştir. Bu amaçla, Kişi Algısı Ölçeği, Bem Cinsiyet Rolü Envanteri ve Beck Depresyon Envanterin’ i 87’ si  kadın ve 88’ i erkekten oluşan 175 deneğe uygulanmıştır. Araştırma sonucunda, cinsiyet, cinsiyet rolü, cinsiyet algısı ortak etkisi anlamlı bulunmamıştır. Algı değişkeninin ana etkisi ile cinsiyet ve algı ortak etkisi anlamlı bulunmuştur. Katılımcı bireylerin cinsiyetlerindekilere ilişkin algılarının, karşı cinsiyettekilere ilişkin algılarından daha olumlu olduğu görülmektedir.</w:t>
      </w:r>
    </w:p>
    <w:p w:rsidR="00B306A4" w:rsidRPr="00243F34" w:rsidRDefault="004961AE"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B306A4" w:rsidRPr="00243F34">
        <w:rPr>
          <w:rFonts w:ascii="Times New Roman" w:hAnsi="Times New Roman" w:cs="Times New Roman"/>
          <w:sz w:val="24"/>
          <w:szCs w:val="24"/>
        </w:rPr>
        <w:t xml:space="preserve">Toplumsal cinsiyet rolleri şemalarla belirlenir. Toplumsal cinsiyet şemaları ile erkeksilik ve kadınsılık ortaya çıkar. Kız çocuklarının pembe aşkı, erkek çocukların mavi aşkı buradan gelmektedir. </w:t>
      </w:r>
      <w:r w:rsidR="00FA19CF" w:rsidRPr="00243F34">
        <w:rPr>
          <w:rFonts w:ascii="Times New Roman" w:hAnsi="Times New Roman" w:cs="Times New Roman"/>
          <w:sz w:val="24"/>
          <w:szCs w:val="24"/>
        </w:rPr>
        <w:t xml:space="preserve">Doğum sonrası çocuklar bedensel ve zihinsel olarak hızlı bir gelişim göstermektedirler. Gelişimleri boyunca kadınlara ve erkeklere özgü davranışları, sorumlulukları özümsemektedirler. </w:t>
      </w:r>
      <w:r w:rsidR="0060620D" w:rsidRPr="00243F34">
        <w:rPr>
          <w:rFonts w:ascii="Times New Roman" w:hAnsi="Times New Roman" w:cs="Times New Roman"/>
          <w:sz w:val="24"/>
          <w:szCs w:val="24"/>
        </w:rPr>
        <w:t>İnsanlık tarihi başladığından beri kadınlar ve erkekler rollerini eşit paylaşamamışlardır.</w:t>
      </w:r>
      <w:r w:rsidR="003B239B">
        <w:rPr>
          <w:rFonts w:ascii="Times New Roman" w:hAnsi="Times New Roman" w:cs="Times New Roman"/>
          <w:sz w:val="24"/>
          <w:szCs w:val="24"/>
        </w:rPr>
        <w:t xml:space="preserve"> Yirmi birinci yüzyıl</w:t>
      </w:r>
      <w:r w:rsidR="00BB5AC0" w:rsidRPr="00243F34">
        <w:rPr>
          <w:rFonts w:ascii="Times New Roman" w:hAnsi="Times New Roman" w:cs="Times New Roman"/>
          <w:sz w:val="24"/>
          <w:szCs w:val="24"/>
        </w:rPr>
        <w:t xml:space="preserve"> dahil bu devam etmektedir.</w:t>
      </w:r>
      <w:r w:rsidR="007449FA">
        <w:rPr>
          <w:rFonts w:ascii="Times New Roman" w:hAnsi="Times New Roman" w:cs="Times New Roman"/>
          <w:sz w:val="24"/>
          <w:szCs w:val="24"/>
        </w:rPr>
        <w:t xml:space="preserve"> Frestone (1993</w:t>
      </w:r>
      <w:r w:rsidR="003A7FE8" w:rsidRPr="00243F34">
        <w:rPr>
          <w:rFonts w:ascii="Times New Roman" w:hAnsi="Times New Roman" w:cs="Times New Roman"/>
          <w:sz w:val="24"/>
          <w:szCs w:val="24"/>
        </w:rPr>
        <w:t xml:space="preserve">)’ a göre, kadının biyolojik eşitlikte üstün olması çocuk doğurmakla adlandırılır. Beauvoir ‘ e göre ise, ‘kadın doğulmaz, kadın olunur’ sözü toplumsal cinsiyet rollerinde eşitliği </w:t>
      </w:r>
      <w:r w:rsidR="0079292B">
        <w:rPr>
          <w:rFonts w:ascii="Times New Roman" w:hAnsi="Times New Roman" w:cs="Times New Roman"/>
          <w:sz w:val="24"/>
          <w:szCs w:val="24"/>
        </w:rPr>
        <w:t>ifade etmektedir.</w:t>
      </w:r>
    </w:p>
    <w:p w:rsidR="003201CB" w:rsidRPr="00243F34" w:rsidRDefault="004961AE"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8F2E51" w:rsidRPr="00243F34">
        <w:rPr>
          <w:rFonts w:ascii="Times New Roman" w:hAnsi="Times New Roman" w:cs="Times New Roman"/>
          <w:sz w:val="24"/>
          <w:szCs w:val="24"/>
        </w:rPr>
        <w:t xml:space="preserve">Politik ekonomi, politik kültür, devlet kuralları, sınıf, köken, yaş, uyruk gibi duruma ve yaşanılan topluma dayalı oluşan toplumsal cinsiyet rolleri cinsiyet hiyerarşisini oluşturmaktadır. </w:t>
      </w:r>
      <w:r w:rsidR="00BF0AEA" w:rsidRPr="00243F34">
        <w:rPr>
          <w:rFonts w:ascii="Times New Roman" w:hAnsi="Times New Roman" w:cs="Times New Roman"/>
          <w:sz w:val="24"/>
          <w:szCs w:val="24"/>
        </w:rPr>
        <w:t xml:space="preserve"> Türkiye toplumunun ideolojileri erkek egemenliğinin yani ataerkil aile yapısına sahip olanların bu hiyerarşik yapıyı zedelediği göstermektedir.</w:t>
      </w:r>
      <w:r w:rsidR="003201CB" w:rsidRPr="00243F34">
        <w:rPr>
          <w:rFonts w:ascii="Times New Roman" w:hAnsi="Times New Roman" w:cs="Times New Roman"/>
          <w:sz w:val="24"/>
          <w:szCs w:val="24"/>
        </w:rPr>
        <w:t xml:space="preserve"> </w:t>
      </w:r>
      <w:r w:rsidR="00F37DEC" w:rsidRPr="00243F34">
        <w:rPr>
          <w:rFonts w:ascii="Times New Roman" w:hAnsi="Times New Roman" w:cs="Times New Roman"/>
          <w:sz w:val="24"/>
          <w:szCs w:val="24"/>
        </w:rPr>
        <w:t>Günümüzün Türk aile yapısı ve erkeği ne yazık ki büyük oranda kadın</w:t>
      </w:r>
      <w:r w:rsidR="00D71728">
        <w:rPr>
          <w:rFonts w:ascii="Times New Roman" w:hAnsi="Times New Roman" w:cs="Times New Roman"/>
          <w:sz w:val="24"/>
          <w:szCs w:val="24"/>
        </w:rPr>
        <w:t>ın</w:t>
      </w:r>
      <w:r w:rsidR="00F37DEC" w:rsidRPr="00243F34">
        <w:rPr>
          <w:rFonts w:ascii="Times New Roman" w:hAnsi="Times New Roman" w:cs="Times New Roman"/>
          <w:sz w:val="24"/>
          <w:szCs w:val="24"/>
        </w:rPr>
        <w:t xml:space="preserve"> çalışma hayatı</w:t>
      </w:r>
      <w:r w:rsidR="00D71728">
        <w:rPr>
          <w:rFonts w:ascii="Times New Roman" w:hAnsi="Times New Roman" w:cs="Times New Roman"/>
          <w:sz w:val="24"/>
          <w:szCs w:val="24"/>
        </w:rPr>
        <w:t>nda</w:t>
      </w:r>
      <w:r w:rsidR="00F37DEC" w:rsidRPr="00243F34">
        <w:rPr>
          <w:rFonts w:ascii="Times New Roman" w:hAnsi="Times New Roman" w:cs="Times New Roman"/>
          <w:sz w:val="24"/>
          <w:szCs w:val="24"/>
        </w:rPr>
        <w:t>, eğitimi</w:t>
      </w:r>
      <w:r w:rsidR="00D71728">
        <w:rPr>
          <w:rFonts w:ascii="Times New Roman" w:hAnsi="Times New Roman" w:cs="Times New Roman"/>
          <w:sz w:val="24"/>
          <w:szCs w:val="24"/>
        </w:rPr>
        <w:t>nde</w:t>
      </w:r>
      <w:r w:rsidR="00F37DEC" w:rsidRPr="00243F34">
        <w:rPr>
          <w:rFonts w:ascii="Times New Roman" w:hAnsi="Times New Roman" w:cs="Times New Roman"/>
          <w:sz w:val="24"/>
          <w:szCs w:val="24"/>
        </w:rPr>
        <w:t xml:space="preserve"> gibi kadının kişisel hak ve özgürlüklerinde söz sahibidir. </w:t>
      </w:r>
      <w:r w:rsidR="003201CB" w:rsidRPr="00243F34">
        <w:rPr>
          <w:rFonts w:ascii="Times New Roman" w:hAnsi="Times New Roman" w:cs="Times New Roman"/>
          <w:sz w:val="24"/>
          <w:szCs w:val="24"/>
        </w:rPr>
        <w:t>Kadın iş gücünün az olması veya çok olup az gösterilmesi hiyerarşik yapıya bakış açımızı değiştirmektedir.</w:t>
      </w:r>
    </w:p>
    <w:p w:rsidR="003201CB" w:rsidRPr="00243F34" w:rsidRDefault="004961AE"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997A9B">
        <w:rPr>
          <w:rFonts w:ascii="Times New Roman" w:hAnsi="Times New Roman" w:cs="Times New Roman"/>
          <w:sz w:val="24"/>
          <w:szCs w:val="24"/>
        </w:rPr>
        <w:t>A</w:t>
      </w:r>
      <w:r w:rsidR="003201CB" w:rsidRPr="00243F34">
        <w:rPr>
          <w:rFonts w:ascii="Times New Roman" w:hAnsi="Times New Roman" w:cs="Times New Roman"/>
          <w:sz w:val="24"/>
          <w:szCs w:val="24"/>
        </w:rPr>
        <w:t>taerkil toplumlarda</w:t>
      </w:r>
      <w:r w:rsidR="00997A9B">
        <w:rPr>
          <w:rFonts w:ascii="Times New Roman" w:hAnsi="Times New Roman" w:cs="Times New Roman"/>
          <w:sz w:val="24"/>
          <w:szCs w:val="24"/>
        </w:rPr>
        <w:t xml:space="preserve"> k</w:t>
      </w:r>
      <w:r w:rsidR="00997A9B" w:rsidRPr="00243F34">
        <w:rPr>
          <w:rFonts w:ascii="Times New Roman" w:hAnsi="Times New Roman" w:cs="Times New Roman"/>
          <w:sz w:val="24"/>
          <w:szCs w:val="24"/>
        </w:rPr>
        <w:t>adın iş gücü</w:t>
      </w:r>
      <w:r w:rsidR="003201CB" w:rsidRPr="00243F34">
        <w:rPr>
          <w:rFonts w:ascii="Times New Roman" w:hAnsi="Times New Roman" w:cs="Times New Roman"/>
          <w:sz w:val="24"/>
          <w:szCs w:val="24"/>
        </w:rPr>
        <w:t xml:space="preserve"> kırsal kesimlerde görülürken, modern toplumlarda her alanda görülmektedir. Kırsal kesimlerde tarla, bahçe, yazlık ve kışlık hazırlıkları</w:t>
      </w:r>
      <w:r w:rsidR="00371499">
        <w:rPr>
          <w:rFonts w:ascii="Times New Roman" w:hAnsi="Times New Roman" w:cs="Times New Roman"/>
          <w:sz w:val="24"/>
          <w:szCs w:val="24"/>
        </w:rPr>
        <w:t>nda  kadın iş gücü yer almaktadır</w:t>
      </w:r>
      <w:r w:rsidR="003201CB" w:rsidRPr="00243F34">
        <w:rPr>
          <w:rFonts w:ascii="Times New Roman" w:hAnsi="Times New Roman" w:cs="Times New Roman"/>
          <w:sz w:val="24"/>
          <w:szCs w:val="24"/>
        </w:rPr>
        <w:t>. Modern toplumlarda hemen hemen her meslekte bayan görülmektedir. Türkiye’ de son beş yıldır üniversite</w:t>
      </w:r>
      <w:r w:rsidR="004426DC" w:rsidRPr="00243F34">
        <w:rPr>
          <w:rFonts w:ascii="Times New Roman" w:hAnsi="Times New Roman" w:cs="Times New Roman"/>
          <w:sz w:val="24"/>
          <w:szCs w:val="24"/>
        </w:rPr>
        <w:t xml:space="preserve"> seçimi yapan kız öğrenciler</w:t>
      </w:r>
      <w:r w:rsidR="003201CB" w:rsidRPr="00243F34">
        <w:rPr>
          <w:rFonts w:ascii="Times New Roman" w:hAnsi="Times New Roman" w:cs="Times New Roman"/>
          <w:sz w:val="24"/>
          <w:szCs w:val="24"/>
        </w:rPr>
        <w:t xml:space="preserve"> genellikle mimarlık, mühendislik gibi me</w:t>
      </w:r>
      <w:r w:rsidR="004426DC" w:rsidRPr="00243F34">
        <w:rPr>
          <w:rFonts w:ascii="Times New Roman" w:hAnsi="Times New Roman" w:cs="Times New Roman"/>
          <w:sz w:val="24"/>
          <w:szCs w:val="24"/>
        </w:rPr>
        <w:t>sleklere adım atmıştır.</w:t>
      </w:r>
      <w:r w:rsidR="004115BE" w:rsidRPr="00243F34">
        <w:rPr>
          <w:rFonts w:ascii="Times New Roman" w:hAnsi="Times New Roman" w:cs="Times New Roman"/>
          <w:sz w:val="24"/>
          <w:szCs w:val="24"/>
        </w:rPr>
        <w:t xml:space="preserve"> Ek olarak </w:t>
      </w:r>
      <w:r w:rsidR="002F6D41" w:rsidRPr="00243F34">
        <w:rPr>
          <w:rFonts w:ascii="Times New Roman" w:hAnsi="Times New Roman" w:cs="Times New Roman"/>
          <w:sz w:val="24"/>
          <w:szCs w:val="24"/>
        </w:rPr>
        <w:t xml:space="preserve">çalışma alanlarında erkekler kadınlardan daha üstün tutulmaktadır. </w:t>
      </w:r>
      <w:r w:rsidR="00842D9A" w:rsidRPr="00243F34">
        <w:rPr>
          <w:rFonts w:ascii="Times New Roman" w:hAnsi="Times New Roman" w:cs="Times New Roman"/>
          <w:sz w:val="24"/>
          <w:szCs w:val="24"/>
        </w:rPr>
        <w:t xml:space="preserve"> Ataerkil toplumlarda kadın iş gücü erkeklere göre ikincil konumda kalmaktadır. Kadınların çocuk bakımı, ev işleri gibi ağır sorumlulukları vardır ve çalışma </w:t>
      </w:r>
      <w:r w:rsidR="00842D9A" w:rsidRPr="00243F34">
        <w:rPr>
          <w:rFonts w:ascii="Times New Roman" w:hAnsi="Times New Roman" w:cs="Times New Roman"/>
          <w:sz w:val="24"/>
          <w:szCs w:val="24"/>
        </w:rPr>
        <w:lastRenderedPageBreak/>
        <w:t xml:space="preserve">saatleri, iş yoğunluğu çalışmasına müsaade etmemektedir. </w:t>
      </w:r>
      <w:r w:rsidR="00D74718" w:rsidRPr="00243F34">
        <w:rPr>
          <w:rFonts w:ascii="Times New Roman" w:hAnsi="Times New Roman" w:cs="Times New Roman"/>
          <w:sz w:val="24"/>
          <w:szCs w:val="24"/>
        </w:rPr>
        <w:t>Feminist kurama göre</w:t>
      </w:r>
      <w:r w:rsidR="00554A20" w:rsidRPr="00243F34">
        <w:rPr>
          <w:rFonts w:ascii="Times New Roman" w:hAnsi="Times New Roman" w:cs="Times New Roman"/>
          <w:sz w:val="24"/>
          <w:szCs w:val="24"/>
        </w:rPr>
        <w:t xml:space="preserve"> ise</w:t>
      </w:r>
      <w:r w:rsidR="00D74718" w:rsidRPr="00243F34">
        <w:rPr>
          <w:rFonts w:ascii="Times New Roman" w:hAnsi="Times New Roman" w:cs="Times New Roman"/>
          <w:sz w:val="24"/>
          <w:szCs w:val="24"/>
        </w:rPr>
        <w:t xml:space="preserve"> cinsiyet farkı </w:t>
      </w:r>
      <w:r w:rsidR="00057B22">
        <w:rPr>
          <w:rFonts w:ascii="Times New Roman" w:hAnsi="Times New Roman" w:cs="Times New Roman"/>
          <w:sz w:val="24"/>
          <w:szCs w:val="24"/>
        </w:rPr>
        <w:t>sadece</w:t>
      </w:r>
      <w:r w:rsidR="00D74718" w:rsidRPr="00243F34">
        <w:rPr>
          <w:rFonts w:ascii="Times New Roman" w:hAnsi="Times New Roman" w:cs="Times New Roman"/>
          <w:sz w:val="24"/>
          <w:szCs w:val="24"/>
        </w:rPr>
        <w:t xml:space="preserve"> kadın ve erkek arasındaki biyolojik farktır. </w:t>
      </w:r>
      <w:r w:rsidR="009C6FF7">
        <w:rPr>
          <w:rFonts w:ascii="Times New Roman" w:hAnsi="Times New Roman" w:cs="Times New Roman"/>
          <w:sz w:val="24"/>
          <w:szCs w:val="24"/>
        </w:rPr>
        <w:t>Kendi gözlemlerime göre ç</w:t>
      </w:r>
      <w:r w:rsidR="00554A20" w:rsidRPr="00243F34">
        <w:rPr>
          <w:rFonts w:ascii="Times New Roman" w:hAnsi="Times New Roman" w:cs="Times New Roman"/>
          <w:sz w:val="24"/>
          <w:szCs w:val="24"/>
        </w:rPr>
        <w:t xml:space="preserve">alışan kadınlara verilen düşük ücretler erkek egemenliğinin önüne geçmeyi engellemektedir. </w:t>
      </w:r>
      <w:r w:rsidR="00F9455A" w:rsidRPr="00243F34">
        <w:rPr>
          <w:rFonts w:ascii="Times New Roman" w:hAnsi="Times New Roman" w:cs="Times New Roman"/>
          <w:sz w:val="24"/>
          <w:szCs w:val="24"/>
        </w:rPr>
        <w:t xml:space="preserve">Kadının ev içi çalışmaya hükümlü tutulması, düşük ücretli işlerde çalışması, belirli sanayi sektörü ve mesleklere yönlendirilmesi hiyerarşik yapıyı ve kadın otoriterliğini etkilemektedir (Mackintosh 1981). </w:t>
      </w:r>
      <w:r w:rsidR="00F04891" w:rsidRPr="00243F34">
        <w:rPr>
          <w:rFonts w:ascii="Times New Roman" w:hAnsi="Times New Roman" w:cs="Times New Roman"/>
          <w:sz w:val="24"/>
          <w:szCs w:val="24"/>
        </w:rPr>
        <w:t xml:space="preserve"> Kadın haklarının sömürüldüğü, ev içi işlerde ve ücret karşılığı çalışılan işlerde erkeklerin</w:t>
      </w:r>
      <w:r w:rsidR="0000351C">
        <w:rPr>
          <w:rFonts w:ascii="Times New Roman" w:hAnsi="Times New Roman" w:cs="Times New Roman"/>
          <w:sz w:val="24"/>
          <w:szCs w:val="24"/>
        </w:rPr>
        <w:t xml:space="preserve"> olduğu ve erkek egemenliğinin devam ettiği görülür.</w:t>
      </w:r>
      <w:r w:rsidR="00F04891" w:rsidRPr="00243F34">
        <w:rPr>
          <w:rFonts w:ascii="Times New Roman" w:hAnsi="Times New Roman" w:cs="Times New Roman"/>
          <w:sz w:val="24"/>
          <w:szCs w:val="24"/>
        </w:rPr>
        <w:t xml:space="preserve"> </w:t>
      </w:r>
      <w:r w:rsidR="006D1B8A">
        <w:rPr>
          <w:rFonts w:ascii="Times New Roman" w:hAnsi="Times New Roman" w:cs="Times New Roman"/>
          <w:sz w:val="24"/>
          <w:szCs w:val="24"/>
        </w:rPr>
        <w:t>A</w:t>
      </w:r>
      <w:r w:rsidR="00F04891" w:rsidRPr="00243F34">
        <w:rPr>
          <w:rFonts w:ascii="Times New Roman" w:hAnsi="Times New Roman" w:cs="Times New Roman"/>
          <w:sz w:val="24"/>
          <w:szCs w:val="24"/>
        </w:rPr>
        <w:t xml:space="preserve">taerkillik teriminin açıklaması </w:t>
      </w:r>
      <w:r w:rsidR="006D1B8A">
        <w:rPr>
          <w:rFonts w:ascii="Times New Roman" w:hAnsi="Times New Roman" w:cs="Times New Roman"/>
          <w:sz w:val="24"/>
          <w:szCs w:val="24"/>
        </w:rPr>
        <w:t xml:space="preserve">tam da </w:t>
      </w:r>
      <w:r w:rsidR="00F04891" w:rsidRPr="00243F34">
        <w:rPr>
          <w:rFonts w:ascii="Times New Roman" w:hAnsi="Times New Roman" w:cs="Times New Roman"/>
          <w:sz w:val="24"/>
          <w:szCs w:val="24"/>
        </w:rPr>
        <w:t>budur.</w:t>
      </w:r>
    </w:p>
    <w:p w:rsidR="00465299" w:rsidRPr="00243F34" w:rsidRDefault="004961AE"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465299" w:rsidRPr="00243F34">
        <w:rPr>
          <w:rFonts w:ascii="Times New Roman" w:hAnsi="Times New Roman" w:cs="Times New Roman"/>
          <w:sz w:val="24"/>
          <w:szCs w:val="24"/>
        </w:rPr>
        <w:t>Toplumda norm ve davranışları etkileyen bir diğer faktör atılganlıktır. Bireylerin duygu, düşünce ve isteklerinin doğrudan, açık bir biçimde, içtenlikle anlatılmasıdır. (Jakubowski ve Spector 1973). Atılganlık bireylerin sağlıklı iletişim kurmasını sağlar ve sağlıklı bir toplum oluştu</w:t>
      </w:r>
      <w:r w:rsidR="0094599C">
        <w:rPr>
          <w:rFonts w:ascii="Times New Roman" w:hAnsi="Times New Roman" w:cs="Times New Roman"/>
          <w:sz w:val="24"/>
          <w:szCs w:val="24"/>
        </w:rPr>
        <w:t>rur. Kişisel hakların kabul edil</w:t>
      </w:r>
      <w:r w:rsidR="00465299" w:rsidRPr="00243F34">
        <w:rPr>
          <w:rFonts w:ascii="Times New Roman" w:hAnsi="Times New Roman" w:cs="Times New Roman"/>
          <w:sz w:val="24"/>
          <w:szCs w:val="24"/>
        </w:rPr>
        <w:t>ebilir olması, kişilerin kendilerini ifade edebilme, ortaya koyabilme becerileri atılganlığın göstergesidir. Atılganlık, kişisel hak ve özgürlüklerin, duygu ve düşün</w:t>
      </w:r>
      <w:r w:rsidR="006C4EBE">
        <w:rPr>
          <w:rFonts w:ascii="Times New Roman" w:hAnsi="Times New Roman" w:cs="Times New Roman"/>
          <w:sz w:val="24"/>
          <w:szCs w:val="24"/>
        </w:rPr>
        <w:t>celerin sosyal açıdan kabul edil</w:t>
      </w:r>
      <w:r w:rsidR="00465299" w:rsidRPr="00243F34">
        <w:rPr>
          <w:rFonts w:ascii="Times New Roman" w:hAnsi="Times New Roman" w:cs="Times New Roman"/>
          <w:sz w:val="24"/>
          <w:szCs w:val="24"/>
        </w:rPr>
        <w:t xml:space="preserve">ebilir ifade biçimidir. ( Wolpe ve Lazarus 1966). </w:t>
      </w:r>
      <w:r w:rsidR="00586614">
        <w:rPr>
          <w:rFonts w:ascii="Times New Roman" w:hAnsi="Times New Roman" w:cs="Times New Roman"/>
          <w:sz w:val="24"/>
          <w:szCs w:val="24"/>
        </w:rPr>
        <w:t>Gene kendi gözlemlerime göre, a</w:t>
      </w:r>
      <w:r w:rsidR="00465299" w:rsidRPr="00243F34">
        <w:rPr>
          <w:rFonts w:ascii="Times New Roman" w:hAnsi="Times New Roman" w:cs="Times New Roman"/>
          <w:sz w:val="24"/>
          <w:szCs w:val="24"/>
        </w:rPr>
        <w:t>tılganlık cinsiyetlere göre farklılık göstermektedir. Erkeklerin kadınlara göre daha fazla atılgan olduklarına hemfikiriz. Türkiye’de erkeklerin atılganlıklarına baktığımızda  istekleri reddetme, kendi görüşünü kabul ettirme, sözünü di</w:t>
      </w:r>
      <w:r w:rsidR="00003CD3">
        <w:rPr>
          <w:rFonts w:ascii="Times New Roman" w:hAnsi="Times New Roman" w:cs="Times New Roman"/>
          <w:sz w:val="24"/>
          <w:szCs w:val="24"/>
        </w:rPr>
        <w:t xml:space="preserve">nletme gibi olumsuz davranışlar </w:t>
      </w:r>
      <w:r w:rsidR="00465299" w:rsidRPr="00243F34">
        <w:rPr>
          <w:rFonts w:ascii="Times New Roman" w:hAnsi="Times New Roman" w:cs="Times New Roman"/>
          <w:sz w:val="24"/>
          <w:szCs w:val="24"/>
        </w:rPr>
        <w:t>görmekteyiz. Kadınların atılganlıkları ise, idare etme, olumlu ve ılımlı yaklaşma, istekleri kabul etme gibi davranışları gösterir.  Vangaansbeck (1980)’ e göre, Çeşitli davranış  sınıflarında kadın ve erkek arasındaki tepkisellik farklıdır. Erkekler mantıkdışı istekleri reddeder, olumsuz geri bildirim verirler, başkasının görüşünü kabul etmezler. Kadınlar ise, olumlu geri bildirim verirler.</w:t>
      </w:r>
    </w:p>
    <w:p w:rsidR="008C1447" w:rsidRPr="00243F34" w:rsidRDefault="004961AE"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8C1447" w:rsidRPr="00243F34">
        <w:rPr>
          <w:rFonts w:ascii="Times New Roman" w:hAnsi="Times New Roman" w:cs="Times New Roman"/>
          <w:sz w:val="24"/>
          <w:szCs w:val="24"/>
        </w:rPr>
        <w:t xml:space="preserve">Kadınların atılganlığını ve iş gücünü,  evli ve bekar olması etkilemektedir. </w:t>
      </w:r>
      <w:r w:rsidR="00F02A54" w:rsidRPr="00243F34">
        <w:rPr>
          <w:rFonts w:ascii="Times New Roman" w:hAnsi="Times New Roman" w:cs="Times New Roman"/>
          <w:sz w:val="24"/>
          <w:szCs w:val="24"/>
        </w:rPr>
        <w:t>2009 verilerine göre kadının evlenme yaşı 23, çocuk doğurma yaşı 27 iken erkeğin evlenme yaşı 26,3 olar</w:t>
      </w:r>
      <w:r w:rsidR="00134092">
        <w:rPr>
          <w:rFonts w:ascii="Times New Roman" w:hAnsi="Times New Roman" w:cs="Times New Roman"/>
          <w:sz w:val="24"/>
          <w:szCs w:val="24"/>
        </w:rPr>
        <w:t>ak saptanmıştır. (TÜİK, 2010</w:t>
      </w:r>
      <w:r w:rsidR="00F02A54" w:rsidRPr="00243F34">
        <w:rPr>
          <w:rFonts w:ascii="Times New Roman" w:hAnsi="Times New Roman" w:cs="Times New Roman"/>
          <w:sz w:val="24"/>
          <w:szCs w:val="24"/>
        </w:rPr>
        <w:t xml:space="preserve">). </w:t>
      </w:r>
      <w:r w:rsidR="006B3E12" w:rsidRPr="00243F34">
        <w:rPr>
          <w:rFonts w:ascii="Times New Roman" w:hAnsi="Times New Roman" w:cs="Times New Roman"/>
          <w:sz w:val="24"/>
          <w:szCs w:val="24"/>
        </w:rPr>
        <w:t xml:space="preserve"> Kadın evlenme yaşı erkek evlenme yaşına göre daha düşüktür. Aynı şekilde erkeğin iş hayatını evlilik fazla etkilemezken, kadının iş hayatını evlilik çok fazla etkilemektedir. </w:t>
      </w:r>
      <w:r w:rsidR="001850F3" w:rsidRPr="00243F34">
        <w:rPr>
          <w:rFonts w:ascii="Times New Roman" w:hAnsi="Times New Roman" w:cs="Times New Roman"/>
          <w:sz w:val="24"/>
          <w:szCs w:val="24"/>
        </w:rPr>
        <w:t xml:space="preserve">2009’ da yapılan bir diğer araştırmaya göre de, evli erkeğin iş hayatına atılma oranı %70,8 iken, </w:t>
      </w:r>
      <w:r w:rsidR="009D259E" w:rsidRPr="00243F34">
        <w:rPr>
          <w:rFonts w:ascii="Times New Roman" w:hAnsi="Times New Roman" w:cs="Times New Roman"/>
          <w:sz w:val="24"/>
          <w:szCs w:val="24"/>
        </w:rPr>
        <w:t>kadının iş hayatına atı</w:t>
      </w:r>
      <w:r w:rsidR="00153877">
        <w:rPr>
          <w:rFonts w:ascii="Times New Roman" w:hAnsi="Times New Roman" w:cs="Times New Roman"/>
          <w:sz w:val="24"/>
          <w:szCs w:val="24"/>
        </w:rPr>
        <w:t>lması %27,5’ tir (TÜİK, 2010</w:t>
      </w:r>
      <w:r w:rsidR="009D259E" w:rsidRPr="00243F34">
        <w:rPr>
          <w:rFonts w:ascii="Times New Roman" w:hAnsi="Times New Roman" w:cs="Times New Roman"/>
          <w:sz w:val="24"/>
          <w:szCs w:val="24"/>
        </w:rPr>
        <w:t>).</w:t>
      </w:r>
      <w:r w:rsidR="00110BFF" w:rsidRPr="00243F34">
        <w:rPr>
          <w:rFonts w:ascii="Times New Roman" w:hAnsi="Times New Roman" w:cs="Times New Roman"/>
          <w:sz w:val="24"/>
          <w:szCs w:val="24"/>
        </w:rPr>
        <w:t xml:space="preserve"> 2012 istatistiklerine göre evli olma durumundan kaynaklı kadın nüfusunun %58.9’ u ev işleri, %2.4 ‘ ü ailevi nedeninden</w:t>
      </w:r>
      <w:r w:rsidR="00153877">
        <w:rPr>
          <w:rFonts w:ascii="Times New Roman" w:hAnsi="Times New Roman" w:cs="Times New Roman"/>
          <w:sz w:val="24"/>
          <w:szCs w:val="24"/>
        </w:rPr>
        <w:t xml:space="preserve"> çalışamamaktadır (OKA, 2012</w:t>
      </w:r>
      <w:r w:rsidR="00110BFF" w:rsidRPr="00243F34">
        <w:rPr>
          <w:rFonts w:ascii="Times New Roman" w:hAnsi="Times New Roman" w:cs="Times New Roman"/>
          <w:sz w:val="24"/>
          <w:szCs w:val="24"/>
        </w:rPr>
        <w:t>).</w:t>
      </w:r>
      <w:r w:rsidR="00AB095A" w:rsidRPr="00243F34">
        <w:rPr>
          <w:rFonts w:ascii="Times New Roman" w:hAnsi="Times New Roman" w:cs="Times New Roman"/>
          <w:sz w:val="24"/>
          <w:szCs w:val="24"/>
        </w:rPr>
        <w:t xml:space="preserve">  2010’ da yapılan bir diğer araştırmada medeni duruma göre iş hayatında kadın nüfusunun  % 8.5’i eşi ölenler, % 24.2’ si evli olup ev işi yapmayanlar olarak saptanmıştır.</w:t>
      </w:r>
      <w:r w:rsidR="00233F32" w:rsidRPr="00243F34">
        <w:rPr>
          <w:rFonts w:ascii="Times New Roman" w:hAnsi="Times New Roman" w:cs="Times New Roman"/>
          <w:sz w:val="24"/>
          <w:szCs w:val="24"/>
        </w:rPr>
        <w:t xml:space="preserve"> Gene 2010’ da yapılan başka bir araştırmada </w:t>
      </w:r>
      <w:r w:rsidR="00982569" w:rsidRPr="00243F34">
        <w:rPr>
          <w:rFonts w:ascii="Times New Roman" w:hAnsi="Times New Roman" w:cs="Times New Roman"/>
          <w:sz w:val="24"/>
          <w:szCs w:val="24"/>
        </w:rPr>
        <w:t xml:space="preserve">kadının iş gücüne dahil olmamasının evlilikten kaynaklandığı </w:t>
      </w:r>
      <w:r w:rsidR="00153877">
        <w:rPr>
          <w:rFonts w:ascii="Times New Roman" w:hAnsi="Times New Roman" w:cs="Times New Roman"/>
          <w:sz w:val="24"/>
          <w:szCs w:val="24"/>
        </w:rPr>
        <w:t>saptanmıştır (TÜİK, 2010</w:t>
      </w:r>
      <w:r w:rsidR="00982569" w:rsidRPr="00243F34">
        <w:rPr>
          <w:rFonts w:ascii="Times New Roman" w:hAnsi="Times New Roman" w:cs="Times New Roman"/>
          <w:sz w:val="24"/>
          <w:szCs w:val="24"/>
        </w:rPr>
        <w:t>).</w:t>
      </w:r>
    </w:p>
    <w:p w:rsidR="00465299" w:rsidRPr="00243F34" w:rsidRDefault="004961AE"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lastRenderedPageBreak/>
        <w:t xml:space="preserve">   </w:t>
      </w:r>
      <w:r w:rsidR="00BF788A" w:rsidRPr="00243F34">
        <w:rPr>
          <w:rFonts w:ascii="Times New Roman" w:hAnsi="Times New Roman" w:cs="Times New Roman"/>
          <w:sz w:val="24"/>
          <w:szCs w:val="24"/>
        </w:rPr>
        <w:t xml:space="preserve">Ataerkil toplumlarda kadınların eğitim seviyesi erkeklere göre daha düşüktür.  Türkiye’de çalışan kadınların yarısı tarım sektöründe çalışmaktadır. </w:t>
      </w:r>
      <w:r w:rsidR="00ED76C8" w:rsidRPr="00243F34">
        <w:rPr>
          <w:rFonts w:ascii="Times New Roman" w:hAnsi="Times New Roman" w:cs="Times New Roman"/>
          <w:sz w:val="24"/>
          <w:szCs w:val="24"/>
        </w:rPr>
        <w:t xml:space="preserve">Ataerkil toplum kadının iş gücüne tarla ve bahçe işlerinde ihtiyaç duymaktadır. Kız çocuklarını tarım sektöründe çalıştırmakta, namuslarına laf, söz gelmesin diye yanlarından ayırmamaktadırlar. </w:t>
      </w:r>
      <w:r w:rsidR="00C04305" w:rsidRPr="00243F34">
        <w:rPr>
          <w:rFonts w:ascii="Times New Roman" w:hAnsi="Times New Roman" w:cs="Times New Roman"/>
          <w:sz w:val="24"/>
          <w:szCs w:val="24"/>
        </w:rPr>
        <w:t xml:space="preserve">2009’da yapılan araştırmada, ana okul yaşı (6) ve ergenlik yaşı (15) arasında kadın nüfusunun % 12.1’ i, erkek nüfusunun %3.0’ ı okuma yazma bilmeyenlerden oluşur.  </w:t>
      </w:r>
      <w:r w:rsidR="006F63BC" w:rsidRPr="00243F34">
        <w:rPr>
          <w:rFonts w:ascii="Times New Roman" w:hAnsi="Times New Roman" w:cs="Times New Roman"/>
          <w:sz w:val="24"/>
          <w:szCs w:val="24"/>
        </w:rPr>
        <w:t xml:space="preserve">15 yaş üzeri okuma yazma bilmeyen kadın nüfusunun %14.7 olduğu,  okuma yazma bilmeyen erkek nüfusunun % 3,6 olduğu bulunmuştur. 25 yaş üzerine baktığımızda ise kadın nüfusunun %7,3’ü </w:t>
      </w:r>
      <w:r w:rsidR="00D60A2E" w:rsidRPr="00243F34">
        <w:rPr>
          <w:rFonts w:ascii="Times New Roman" w:hAnsi="Times New Roman" w:cs="Times New Roman"/>
          <w:sz w:val="24"/>
          <w:szCs w:val="24"/>
        </w:rPr>
        <w:t>fakülte- yüksek okul mezunudur. Erkeklerde nüfusunun  ise %11,2’ si f</w:t>
      </w:r>
      <w:r w:rsidR="0046753B" w:rsidRPr="00243F34">
        <w:rPr>
          <w:rFonts w:ascii="Times New Roman" w:hAnsi="Times New Roman" w:cs="Times New Roman"/>
          <w:sz w:val="24"/>
          <w:szCs w:val="24"/>
        </w:rPr>
        <w:t xml:space="preserve">akülte- yüksek </w:t>
      </w:r>
      <w:r w:rsidR="003B7364">
        <w:rPr>
          <w:rFonts w:ascii="Times New Roman" w:hAnsi="Times New Roman" w:cs="Times New Roman"/>
          <w:sz w:val="24"/>
          <w:szCs w:val="24"/>
        </w:rPr>
        <w:t>lisans mezunudur (TÜİK, 2010</w:t>
      </w:r>
      <w:r w:rsidR="0046753B" w:rsidRPr="00243F34">
        <w:rPr>
          <w:rFonts w:ascii="Times New Roman" w:hAnsi="Times New Roman" w:cs="Times New Roman"/>
          <w:sz w:val="24"/>
          <w:szCs w:val="24"/>
        </w:rPr>
        <w:t>).</w:t>
      </w:r>
    </w:p>
    <w:p w:rsidR="00B1607B" w:rsidRPr="00243F34" w:rsidRDefault="004961AE" w:rsidP="00243F34">
      <w:pPr>
        <w:spacing w:line="360" w:lineRule="auto"/>
        <w:rPr>
          <w:rFonts w:ascii="Times New Roman" w:hAnsi="Times New Roman" w:cs="Times New Roman"/>
          <w:color w:val="000000"/>
          <w:sz w:val="24"/>
          <w:szCs w:val="24"/>
        </w:rPr>
      </w:pPr>
      <w:r w:rsidRPr="00243F34">
        <w:rPr>
          <w:rFonts w:ascii="Times New Roman" w:hAnsi="Times New Roman" w:cs="Times New Roman"/>
          <w:sz w:val="24"/>
          <w:szCs w:val="24"/>
        </w:rPr>
        <w:t xml:space="preserve">   </w:t>
      </w:r>
      <w:r w:rsidR="00B1607B" w:rsidRPr="00243F34">
        <w:rPr>
          <w:rFonts w:ascii="Times New Roman" w:hAnsi="Times New Roman" w:cs="Times New Roman"/>
          <w:sz w:val="24"/>
          <w:szCs w:val="24"/>
        </w:rPr>
        <w:t>Androjen</w:t>
      </w:r>
      <w:r w:rsidR="00215214" w:rsidRPr="00243F34">
        <w:rPr>
          <w:rFonts w:ascii="Times New Roman" w:hAnsi="Times New Roman" w:cs="Times New Roman"/>
          <w:sz w:val="24"/>
          <w:szCs w:val="24"/>
        </w:rPr>
        <w:t>lik</w:t>
      </w:r>
      <w:r w:rsidR="00B1607B" w:rsidRPr="00243F34">
        <w:rPr>
          <w:rFonts w:ascii="Times New Roman" w:hAnsi="Times New Roman" w:cs="Times New Roman"/>
          <w:sz w:val="24"/>
          <w:szCs w:val="24"/>
        </w:rPr>
        <w:t xml:space="preserve"> (kadınsılık/ erkeksilik)</w:t>
      </w:r>
      <w:r w:rsidR="00215214" w:rsidRPr="00243F34">
        <w:rPr>
          <w:rFonts w:ascii="Times New Roman" w:hAnsi="Times New Roman" w:cs="Times New Roman"/>
          <w:sz w:val="24"/>
          <w:szCs w:val="24"/>
        </w:rPr>
        <w:t>,</w:t>
      </w:r>
      <w:r w:rsidR="00D33AA5">
        <w:rPr>
          <w:rFonts w:ascii="Times New Roman" w:hAnsi="Times New Roman" w:cs="Times New Roman"/>
          <w:sz w:val="24"/>
          <w:szCs w:val="24"/>
        </w:rPr>
        <w:t xml:space="preserve"> biyolojik</w:t>
      </w:r>
      <w:r w:rsidR="00B1607B" w:rsidRPr="00243F34">
        <w:rPr>
          <w:rFonts w:ascii="Times New Roman" w:hAnsi="Times New Roman" w:cs="Times New Roman"/>
          <w:sz w:val="24"/>
          <w:szCs w:val="24"/>
        </w:rPr>
        <w:t xml:space="preserve"> bazı bireylerde</w:t>
      </w:r>
      <w:r w:rsidR="00215214" w:rsidRPr="00243F34">
        <w:rPr>
          <w:rFonts w:ascii="Times New Roman" w:hAnsi="Times New Roman" w:cs="Times New Roman"/>
          <w:sz w:val="24"/>
          <w:szCs w:val="24"/>
        </w:rPr>
        <w:t>,</w:t>
      </w:r>
      <w:r w:rsidR="00B1607B" w:rsidRPr="00243F34">
        <w:rPr>
          <w:rFonts w:ascii="Times New Roman" w:hAnsi="Times New Roman" w:cs="Times New Roman"/>
          <w:sz w:val="24"/>
          <w:szCs w:val="24"/>
        </w:rPr>
        <w:t xml:space="preserve"> toplum normlarına </w:t>
      </w:r>
      <w:r w:rsidR="00D33AA5">
        <w:rPr>
          <w:rFonts w:ascii="Times New Roman" w:hAnsi="Times New Roman" w:cs="Times New Roman"/>
          <w:sz w:val="24"/>
          <w:szCs w:val="24"/>
        </w:rPr>
        <w:t>uygulanabilir</w:t>
      </w:r>
      <w:r w:rsidR="00B1607B" w:rsidRPr="00243F34">
        <w:rPr>
          <w:rFonts w:ascii="Times New Roman" w:hAnsi="Times New Roman" w:cs="Times New Roman"/>
          <w:sz w:val="24"/>
          <w:szCs w:val="24"/>
        </w:rPr>
        <w:t>.</w:t>
      </w:r>
      <w:r w:rsidR="00B5501C" w:rsidRPr="00243F34">
        <w:rPr>
          <w:rFonts w:ascii="Times New Roman" w:hAnsi="Times New Roman" w:cs="Times New Roman"/>
          <w:sz w:val="24"/>
          <w:szCs w:val="24"/>
        </w:rPr>
        <w:t xml:space="preserve"> Cinsiyet rolleri dışında</w:t>
      </w:r>
      <w:r w:rsidR="001D3163" w:rsidRPr="00243F34">
        <w:rPr>
          <w:rFonts w:ascii="Times New Roman" w:hAnsi="Times New Roman" w:cs="Times New Roman"/>
          <w:sz w:val="24"/>
          <w:szCs w:val="24"/>
        </w:rPr>
        <w:t>,</w:t>
      </w:r>
      <w:r w:rsidR="007567FE">
        <w:rPr>
          <w:rFonts w:ascii="Times New Roman" w:hAnsi="Times New Roman" w:cs="Times New Roman"/>
          <w:sz w:val="24"/>
          <w:szCs w:val="24"/>
        </w:rPr>
        <w:t xml:space="preserve"> </w:t>
      </w:r>
      <w:r w:rsidR="00B5501C" w:rsidRPr="00243F34">
        <w:rPr>
          <w:rFonts w:ascii="Times New Roman" w:hAnsi="Times New Roman" w:cs="Times New Roman"/>
          <w:sz w:val="24"/>
          <w:szCs w:val="24"/>
        </w:rPr>
        <w:t xml:space="preserve"> biyolojik faktörler</w:t>
      </w:r>
      <w:r w:rsidR="007567FE">
        <w:rPr>
          <w:rFonts w:ascii="Times New Roman" w:hAnsi="Times New Roman" w:cs="Times New Roman"/>
          <w:sz w:val="24"/>
          <w:szCs w:val="24"/>
        </w:rPr>
        <w:t>,</w:t>
      </w:r>
      <w:r w:rsidR="009012B8" w:rsidRPr="00243F34">
        <w:rPr>
          <w:rFonts w:ascii="Times New Roman" w:hAnsi="Times New Roman" w:cs="Times New Roman"/>
          <w:sz w:val="24"/>
          <w:szCs w:val="24"/>
        </w:rPr>
        <w:t xml:space="preserve"> hormonal faktörler</w:t>
      </w:r>
      <w:r w:rsidR="00B5501C" w:rsidRPr="00243F34">
        <w:rPr>
          <w:rFonts w:ascii="Times New Roman" w:hAnsi="Times New Roman" w:cs="Times New Roman"/>
          <w:sz w:val="24"/>
          <w:szCs w:val="24"/>
        </w:rPr>
        <w:t xml:space="preserve"> oluşturmaktadır. </w:t>
      </w:r>
      <w:r w:rsidR="00317A13" w:rsidRPr="00243F34">
        <w:rPr>
          <w:rFonts w:ascii="Times New Roman" w:hAnsi="Times New Roman" w:cs="Times New Roman"/>
          <w:sz w:val="24"/>
          <w:szCs w:val="24"/>
        </w:rPr>
        <w:t>Cinsiyet kimliği</w:t>
      </w:r>
      <w:r w:rsidR="00917549">
        <w:rPr>
          <w:rFonts w:ascii="Times New Roman" w:hAnsi="Times New Roman" w:cs="Times New Roman"/>
          <w:sz w:val="24"/>
          <w:szCs w:val="24"/>
        </w:rPr>
        <w:t>nin</w:t>
      </w:r>
      <w:r w:rsidR="00317A13" w:rsidRPr="00243F34">
        <w:rPr>
          <w:rFonts w:ascii="Times New Roman" w:hAnsi="Times New Roman" w:cs="Times New Roman"/>
          <w:sz w:val="24"/>
          <w:szCs w:val="24"/>
        </w:rPr>
        <w:t xml:space="preserve"> doğum öncesi </w:t>
      </w:r>
      <w:r w:rsidR="00917549">
        <w:rPr>
          <w:rFonts w:ascii="Times New Roman" w:hAnsi="Times New Roman" w:cs="Times New Roman"/>
          <w:sz w:val="24"/>
          <w:szCs w:val="24"/>
        </w:rPr>
        <w:t>oluşur</w:t>
      </w:r>
      <w:r w:rsidR="00317A13" w:rsidRPr="00243F34">
        <w:rPr>
          <w:rFonts w:ascii="Times New Roman" w:hAnsi="Times New Roman" w:cs="Times New Roman"/>
          <w:sz w:val="24"/>
          <w:szCs w:val="24"/>
        </w:rPr>
        <w:t>.</w:t>
      </w:r>
      <w:r w:rsidR="009C1849">
        <w:rPr>
          <w:rFonts w:ascii="Times New Roman" w:hAnsi="Times New Roman" w:cs="Times New Roman"/>
          <w:sz w:val="24"/>
          <w:szCs w:val="24"/>
        </w:rPr>
        <w:t xml:space="preserve"> Bence  h</w:t>
      </w:r>
      <w:r w:rsidR="00317A13" w:rsidRPr="00243F34">
        <w:rPr>
          <w:rFonts w:ascii="Times New Roman" w:hAnsi="Times New Roman" w:cs="Times New Roman"/>
          <w:sz w:val="24"/>
          <w:szCs w:val="24"/>
        </w:rPr>
        <w:t>ormo</w:t>
      </w:r>
      <w:r w:rsidR="009C1849">
        <w:rPr>
          <w:rFonts w:ascii="Times New Roman" w:hAnsi="Times New Roman" w:cs="Times New Roman"/>
          <w:sz w:val="24"/>
          <w:szCs w:val="24"/>
        </w:rPr>
        <w:t>nal etkiye maruz kalan beyinler</w:t>
      </w:r>
      <w:r w:rsidR="00317A13" w:rsidRPr="00243F34">
        <w:rPr>
          <w:rFonts w:ascii="Times New Roman" w:hAnsi="Times New Roman" w:cs="Times New Roman"/>
          <w:sz w:val="24"/>
          <w:szCs w:val="24"/>
        </w:rPr>
        <w:t xml:space="preserve"> doğum sonrası cinsi</w:t>
      </w:r>
      <w:r w:rsidR="009C1849">
        <w:rPr>
          <w:rFonts w:ascii="Times New Roman" w:hAnsi="Times New Roman" w:cs="Times New Roman"/>
          <w:sz w:val="24"/>
          <w:szCs w:val="24"/>
        </w:rPr>
        <w:t>yet rollerinde etkilidir</w:t>
      </w:r>
      <w:r w:rsidR="00317A13" w:rsidRPr="00243F34">
        <w:rPr>
          <w:rFonts w:ascii="Times New Roman" w:hAnsi="Times New Roman" w:cs="Times New Roman"/>
          <w:sz w:val="24"/>
          <w:szCs w:val="24"/>
        </w:rPr>
        <w:t>.</w:t>
      </w:r>
      <w:r w:rsidR="003655AA" w:rsidRPr="00243F34">
        <w:rPr>
          <w:rFonts w:ascii="Times New Roman" w:hAnsi="Times New Roman" w:cs="Times New Roman"/>
          <w:sz w:val="24"/>
          <w:szCs w:val="24"/>
        </w:rPr>
        <w:t xml:space="preserve"> Doğum öncesi belirli bir cinsiyet </w:t>
      </w:r>
      <w:r w:rsidR="00EF7DE8">
        <w:rPr>
          <w:rFonts w:ascii="Times New Roman" w:hAnsi="Times New Roman" w:cs="Times New Roman"/>
          <w:sz w:val="24"/>
          <w:szCs w:val="24"/>
        </w:rPr>
        <w:t>kimliğine göre oluşmaya başlayan</w:t>
      </w:r>
      <w:r w:rsidR="003655AA" w:rsidRPr="00243F34">
        <w:rPr>
          <w:rFonts w:ascii="Times New Roman" w:hAnsi="Times New Roman" w:cs="Times New Roman"/>
          <w:sz w:val="24"/>
          <w:szCs w:val="24"/>
        </w:rPr>
        <w:t xml:space="preserve"> beyin, doğum sonrası gelişmey</w:t>
      </w:r>
      <w:r w:rsidR="0019200B" w:rsidRPr="00243F34">
        <w:rPr>
          <w:rFonts w:ascii="Times New Roman" w:hAnsi="Times New Roman" w:cs="Times New Roman"/>
          <w:sz w:val="24"/>
          <w:szCs w:val="24"/>
        </w:rPr>
        <w:t>e devam etmektedir ve davranışlar, tutumlar bu h</w:t>
      </w:r>
      <w:r w:rsidR="00111652" w:rsidRPr="00243F34">
        <w:rPr>
          <w:rFonts w:ascii="Times New Roman" w:hAnsi="Times New Roman" w:cs="Times New Roman"/>
          <w:sz w:val="24"/>
          <w:szCs w:val="24"/>
        </w:rPr>
        <w:t>ormonal tesirlerle oluşmaktadır (</w:t>
      </w:r>
      <w:r w:rsidR="00111652" w:rsidRPr="00243F34">
        <w:rPr>
          <w:rFonts w:ascii="Times New Roman" w:hAnsi="Times New Roman" w:cs="Times New Roman"/>
          <w:color w:val="000000"/>
          <w:sz w:val="24"/>
          <w:szCs w:val="24"/>
        </w:rPr>
        <w:t>M</w:t>
      </w:r>
      <w:r w:rsidR="00E53299">
        <w:rPr>
          <w:rFonts w:ascii="Times New Roman" w:hAnsi="Times New Roman" w:cs="Times New Roman"/>
          <w:color w:val="000000"/>
          <w:sz w:val="24"/>
          <w:szCs w:val="24"/>
        </w:rPr>
        <w:t>oir ve Jessel  2002</w:t>
      </w:r>
      <w:r w:rsidR="00111652" w:rsidRPr="00243F34">
        <w:rPr>
          <w:rFonts w:ascii="Times New Roman" w:hAnsi="Times New Roman" w:cs="Times New Roman"/>
          <w:color w:val="000000"/>
          <w:sz w:val="24"/>
          <w:szCs w:val="24"/>
        </w:rPr>
        <w:t xml:space="preserve">). </w:t>
      </w:r>
      <w:r w:rsidR="00BE4555">
        <w:rPr>
          <w:rFonts w:ascii="Times New Roman" w:hAnsi="Times New Roman" w:cs="Times New Roman"/>
          <w:color w:val="000000"/>
          <w:sz w:val="24"/>
          <w:szCs w:val="24"/>
        </w:rPr>
        <w:t>C</w:t>
      </w:r>
      <w:r w:rsidR="00706438" w:rsidRPr="00243F34">
        <w:rPr>
          <w:rFonts w:ascii="Times New Roman" w:hAnsi="Times New Roman" w:cs="Times New Roman"/>
          <w:color w:val="000000"/>
          <w:sz w:val="24"/>
          <w:szCs w:val="24"/>
        </w:rPr>
        <w:t xml:space="preserve">insiyet kimliği (kadınlık ve erkeklik) bireylerin algılarını, tutumlarını, tavırlarını, davranışlarını birbirlerine göre farklı oluşturmaktadır. </w:t>
      </w:r>
      <w:r w:rsidR="00E53299">
        <w:rPr>
          <w:rFonts w:ascii="Times New Roman" w:hAnsi="Times New Roman" w:cs="Times New Roman"/>
          <w:color w:val="000000"/>
          <w:sz w:val="24"/>
          <w:szCs w:val="24"/>
        </w:rPr>
        <w:t xml:space="preserve"> Paglia (2004</w:t>
      </w:r>
      <w:r w:rsidR="00072175" w:rsidRPr="00243F34">
        <w:rPr>
          <w:rFonts w:ascii="Times New Roman" w:hAnsi="Times New Roman" w:cs="Times New Roman"/>
          <w:color w:val="000000"/>
          <w:sz w:val="24"/>
          <w:szCs w:val="24"/>
        </w:rPr>
        <w:t>) ‘ ya göre; cinsiyet ile davranış arası yapısal özellikler doğuştan gelmektedir.</w:t>
      </w:r>
      <w:r w:rsidR="001A155A" w:rsidRPr="00243F34">
        <w:rPr>
          <w:rFonts w:ascii="Times New Roman" w:hAnsi="Times New Roman" w:cs="Times New Roman"/>
          <w:color w:val="000000"/>
          <w:sz w:val="24"/>
          <w:szCs w:val="24"/>
        </w:rPr>
        <w:t xml:space="preserve"> Özellikle kadınların duygusal bakış açıları, öz farkındalıklarının fazla olması, daha fazla kişisel ve destekleyici olmaları cinsiyet kimliği ile alakalıdır. </w:t>
      </w:r>
      <w:r w:rsidR="00872E5D" w:rsidRPr="00243F34">
        <w:rPr>
          <w:rFonts w:ascii="Times New Roman" w:hAnsi="Times New Roman" w:cs="Times New Roman"/>
          <w:color w:val="000000"/>
          <w:sz w:val="24"/>
          <w:szCs w:val="24"/>
        </w:rPr>
        <w:t>Erkeklerin dostluk, topluluk, yakınlık ilişkileri, sorumluluk duyguları ve kendilerini adama duyguları cinsiyet kimliğinde daha baskın görülmektedir.</w:t>
      </w:r>
      <w:r w:rsidR="002F0F4C" w:rsidRPr="00243F34">
        <w:rPr>
          <w:rFonts w:ascii="Times New Roman" w:hAnsi="Times New Roman" w:cs="Times New Roman"/>
          <w:color w:val="000000"/>
          <w:sz w:val="24"/>
          <w:szCs w:val="24"/>
        </w:rPr>
        <w:t xml:space="preserve"> Allport ve Vernon’ un yaptıkları bir araştırmada; </w:t>
      </w:r>
      <w:r w:rsidR="009D744B" w:rsidRPr="00243F34">
        <w:rPr>
          <w:rFonts w:ascii="Times New Roman" w:hAnsi="Times New Roman" w:cs="Times New Roman"/>
          <w:color w:val="000000"/>
          <w:sz w:val="24"/>
          <w:szCs w:val="24"/>
        </w:rPr>
        <w:t>erkekler ekonomik, politik, teorik değerlere önem verirken, kadınlar estatik, dini, sosyal değerlerde etkindirler.</w:t>
      </w:r>
      <w:r w:rsidR="00D34953">
        <w:rPr>
          <w:rFonts w:ascii="Times New Roman" w:hAnsi="Times New Roman" w:cs="Times New Roman"/>
          <w:color w:val="000000"/>
          <w:sz w:val="24"/>
          <w:szCs w:val="24"/>
        </w:rPr>
        <w:t xml:space="preserve"> Rokeach (1973</w:t>
      </w:r>
      <w:r w:rsidR="003E5383" w:rsidRPr="00243F34">
        <w:rPr>
          <w:rFonts w:ascii="Times New Roman" w:hAnsi="Times New Roman" w:cs="Times New Roman"/>
          <w:color w:val="000000"/>
          <w:sz w:val="24"/>
          <w:szCs w:val="24"/>
        </w:rPr>
        <w:t>) ise erkeklerin başarı</w:t>
      </w:r>
      <w:r w:rsidR="00BB2708">
        <w:rPr>
          <w:rFonts w:ascii="Times New Roman" w:hAnsi="Times New Roman" w:cs="Times New Roman"/>
          <w:color w:val="000000"/>
          <w:sz w:val="24"/>
          <w:szCs w:val="24"/>
        </w:rPr>
        <w:t xml:space="preserve"> kazanmaya </w:t>
      </w:r>
      <w:r w:rsidR="003E5383" w:rsidRPr="00243F34">
        <w:rPr>
          <w:rFonts w:ascii="Times New Roman" w:hAnsi="Times New Roman" w:cs="Times New Roman"/>
          <w:color w:val="000000"/>
          <w:sz w:val="24"/>
          <w:szCs w:val="24"/>
        </w:rPr>
        <w:t>, entelektüel uğraşlara meyilli olduklarını, kadınların sevgiye,</w:t>
      </w:r>
      <w:r w:rsidR="00897F48" w:rsidRPr="00243F34">
        <w:rPr>
          <w:rFonts w:ascii="Times New Roman" w:hAnsi="Times New Roman" w:cs="Times New Roman"/>
          <w:color w:val="000000"/>
          <w:sz w:val="24"/>
          <w:szCs w:val="24"/>
        </w:rPr>
        <w:t xml:space="preserve"> </w:t>
      </w:r>
      <w:r w:rsidR="003E5383" w:rsidRPr="00243F34">
        <w:rPr>
          <w:rFonts w:ascii="Times New Roman" w:hAnsi="Times New Roman" w:cs="Times New Roman"/>
          <w:color w:val="000000"/>
          <w:sz w:val="24"/>
          <w:szCs w:val="24"/>
        </w:rPr>
        <w:t>aileye, sıcak ilişkilere meyilli olduklarını söylemiştir.</w:t>
      </w:r>
    </w:p>
    <w:p w:rsidR="006322F4" w:rsidRPr="00243F34" w:rsidRDefault="004961AE" w:rsidP="00243F34">
      <w:pPr>
        <w:spacing w:line="360" w:lineRule="auto"/>
        <w:rPr>
          <w:rFonts w:ascii="Times New Roman" w:hAnsi="Times New Roman" w:cs="Times New Roman"/>
          <w:iCs/>
          <w:sz w:val="24"/>
          <w:szCs w:val="24"/>
        </w:rPr>
      </w:pPr>
      <w:r w:rsidRPr="00243F34">
        <w:rPr>
          <w:rFonts w:ascii="Times New Roman" w:hAnsi="Times New Roman" w:cs="Times New Roman"/>
          <w:color w:val="000000"/>
          <w:sz w:val="24"/>
          <w:szCs w:val="24"/>
        </w:rPr>
        <w:t xml:space="preserve">   </w:t>
      </w:r>
      <w:r w:rsidR="006322F4" w:rsidRPr="00243F34">
        <w:rPr>
          <w:rFonts w:ascii="Times New Roman" w:hAnsi="Times New Roman" w:cs="Times New Roman"/>
          <w:color w:val="000000"/>
          <w:sz w:val="24"/>
          <w:szCs w:val="24"/>
        </w:rPr>
        <w:t>Kadınların ve erkeklerin birbirlerini nasıl tanımladıkları toplumsal rolleri, davranışları, tutumları belirlemektedir.</w:t>
      </w:r>
      <w:r w:rsidR="00A77A86" w:rsidRPr="00243F34">
        <w:rPr>
          <w:rFonts w:ascii="Times New Roman" w:hAnsi="Times New Roman" w:cs="Times New Roman"/>
          <w:color w:val="000000"/>
          <w:sz w:val="24"/>
          <w:szCs w:val="24"/>
        </w:rPr>
        <w:t xml:space="preserve"> Hepimiz görüyoruz ki kadınların ve erkeklerin kendilerini tanımlamaları farklı kavramları içerir.</w:t>
      </w:r>
      <w:r w:rsidR="00307B12" w:rsidRPr="00243F34">
        <w:rPr>
          <w:rFonts w:ascii="Times New Roman" w:hAnsi="Times New Roman" w:cs="Times New Roman"/>
          <w:color w:val="000000"/>
          <w:sz w:val="24"/>
          <w:szCs w:val="24"/>
        </w:rPr>
        <w:t xml:space="preserve"> </w:t>
      </w:r>
      <w:r w:rsidR="00C358E9" w:rsidRPr="00243F34">
        <w:rPr>
          <w:rFonts w:ascii="Times New Roman" w:hAnsi="Times New Roman" w:cs="Times New Roman"/>
          <w:color w:val="000000"/>
          <w:sz w:val="24"/>
          <w:szCs w:val="24"/>
        </w:rPr>
        <w:t>En belirgin kavramlara baktığımızda erkeklerin kendilerini halkına aşık, hürriyetçi ve muhafazakar olarak tanımladığını duymaktayız. Kadınlar ise kendilerini dinine düşkün, sosyal, demokrasiye önem veren kişiler olarak tanımlamaktadırlar.</w:t>
      </w:r>
      <w:r w:rsidR="00E923C6" w:rsidRPr="00243F34">
        <w:rPr>
          <w:rFonts w:ascii="Times New Roman" w:hAnsi="Times New Roman" w:cs="Times New Roman"/>
          <w:color w:val="000000"/>
          <w:sz w:val="24"/>
          <w:szCs w:val="24"/>
        </w:rPr>
        <w:t xml:space="preserve"> Erkek nüfusunun %28,2 ‘ si kendini milliyetçi, % 19,7’ si muhafazakar, %16,1’ i Atatürkçü,</w:t>
      </w:r>
      <w:r w:rsidR="00D34953">
        <w:rPr>
          <w:rFonts w:ascii="Times New Roman" w:hAnsi="Times New Roman" w:cs="Times New Roman"/>
          <w:color w:val="000000"/>
          <w:sz w:val="24"/>
          <w:szCs w:val="24"/>
        </w:rPr>
        <w:t xml:space="preserve"> %11,5’ islamcı</w:t>
      </w:r>
      <w:r w:rsidR="00B74A49" w:rsidRPr="00243F34">
        <w:rPr>
          <w:rFonts w:ascii="Times New Roman" w:hAnsi="Times New Roman" w:cs="Times New Roman"/>
          <w:color w:val="000000"/>
          <w:sz w:val="24"/>
          <w:szCs w:val="24"/>
        </w:rPr>
        <w:t xml:space="preserve">,% 8,5’ i sosyal demokrat, %2,8’ i sosyalist, %3,7’ si </w:t>
      </w:r>
      <w:r w:rsidR="00B74A49" w:rsidRPr="00243F34">
        <w:rPr>
          <w:rFonts w:ascii="Times New Roman" w:hAnsi="Times New Roman" w:cs="Times New Roman"/>
          <w:color w:val="000000"/>
          <w:sz w:val="24"/>
          <w:szCs w:val="24"/>
        </w:rPr>
        <w:lastRenderedPageBreak/>
        <w:t>ülkücü, %1,7’ si liberal</w:t>
      </w:r>
      <w:r w:rsidR="00E923C6" w:rsidRPr="00243F34">
        <w:rPr>
          <w:rFonts w:ascii="Times New Roman" w:hAnsi="Times New Roman" w:cs="Times New Roman"/>
          <w:color w:val="000000"/>
          <w:sz w:val="24"/>
          <w:szCs w:val="24"/>
        </w:rPr>
        <w:t xml:space="preserve"> olarak tanımlarken, kadınların nüfusunun %22,4’ ü kendilerini milliyetçi</w:t>
      </w:r>
      <w:r w:rsidR="00B74A49" w:rsidRPr="00243F34">
        <w:rPr>
          <w:rFonts w:ascii="Times New Roman" w:hAnsi="Times New Roman" w:cs="Times New Roman"/>
          <w:color w:val="000000"/>
          <w:sz w:val="24"/>
          <w:szCs w:val="24"/>
        </w:rPr>
        <w:t xml:space="preserve">, %13.2 ‘si muhafazakar, %16’ sı Atatürkçü, %18,4’ ü İslamcı, %12.5’ i sosyal demokrat, %4,9’ u demokrat, </w:t>
      </w:r>
      <w:r w:rsidR="004A483F" w:rsidRPr="00243F34">
        <w:rPr>
          <w:rFonts w:ascii="Times New Roman" w:hAnsi="Times New Roman" w:cs="Times New Roman"/>
          <w:color w:val="000000"/>
          <w:sz w:val="24"/>
          <w:szCs w:val="24"/>
        </w:rPr>
        <w:t>%3,8’ i ülkücü, %2,8’ i liberal</w:t>
      </w:r>
      <w:r w:rsidR="00E923C6" w:rsidRPr="00243F34">
        <w:rPr>
          <w:rFonts w:ascii="Times New Roman" w:hAnsi="Times New Roman" w:cs="Times New Roman"/>
          <w:color w:val="000000"/>
          <w:sz w:val="24"/>
          <w:szCs w:val="24"/>
        </w:rPr>
        <w:t xml:space="preserve"> olarak tanımlamışlardır</w:t>
      </w:r>
      <w:r w:rsidR="004A483F" w:rsidRPr="00243F34">
        <w:rPr>
          <w:rFonts w:ascii="Times New Roman" w:hAnsi="Times New Roman" w:cs="Times New Roman"/>
          <w:color w:val="000000"/>
          <w:sz w:val="24"/>
          <w:szCs w:val="24"/>
        </w:rPr>
        <w:t xml:space="preserve"> (</w:t>
      </w:r>
      <w:r w:rsidR="004A483F" w:rsidRPr="00243F34">
        <w:rPr>
          <w:rFonts w:ascii="Times New Roman" w:hAnsi="Times New Roman" w:cs="Times New Roman"/>
          <w:iCs/>
          <w:sz w:val="24"/>
          <w:szCs w:val="24"/>
        </w:rPr>
        <w:t>F.Ü.S</w:t>
      </w:r>
      <w:r w:rsidR="00D34953">
        <w:rPr>
          <w:rFonts w:ascii="Times New Roman" w:hAnsi="Times New Roman" w:cs="Times New Roman"/>
          <w:iCs/>
          <w:sz w:val="24"/>
          <w:szCs w:val="24"/>
        </w:rPr>
        <w:t>osyal Bilimler Dergisi 2009</w:t>
      </w:r>
      <w:r w:rsidR="004A483F" w:rsidRPr="00243F34">
        <w:rPr>
          <w:rFonts w:ascii="Times New Roman" w:hAnsi="Times New Roman" w:cs="Times New Roman"/>
          <w:iCs/>
          <w:sz w:val="24"/>
          <w:szCs w:val="24"/>
        </w:rPr>
        <w:t>).</w:t>
      </w:r>
    </w:p>
    <w:p w:rsidR="00701D93" w:rsidRPr="00243F34" w:rsidRDefault="00F37E6E" w:rsidP="00243F34">
      <w:pPr>
        <w:spacing w:line="360" w:lineRule="auto"/>
        <w:rPr>
          <w:rFonts w:ascii="Times New Roman" w:hAnsi="Times New Roman" w:cs="Times New Roman"/>
          <w:sz w:val="24"/>
          <w:szCs w:val="24"/>
        </w:rPr>
      </w:pPr>
      <w:r>
        <w:rPr>
          <w:rFonts w:ascii="Times New Roman" w:hAnsi="Times New Roman" w:cs="Times New Roman"/>
          <w:iCs/>
          <w:sz w:val="24"/>
          <w:szCs w:val="24"/>
        </w:rPr>
        <w:t xml:space="preserve"> Benim gözlemlerime göre t</w:t>
      </w:r>
      <w:r w:rsidR="00A35871" w:rsidRPr="00243F34">
        <w:rPr>
          <w:rFonts w:ascii="Times New Roman" w:hAnsi="Times New Roman" w:cs="Times New Roman"/>
          <w:sz w:val="24"/>
          <w:szCs w:val="24"/>
        </w:rPr>
        <w:t xml:space="preserve">oplumsal cinsiyet rollerinin toplumlara göre belirlenmesi kişilerde kaygı ve depresyona sebep olabilmektedir. </w:t>
      </w:r>
      <w:r w:rsidR="00A34B30" w:rsidRPr="00243F34">
        <w:rPr>
          <w:rFonts w:ascii="Times New Roman" w:hAnsi="Times New Roman" w:cs="Times New Roman"/>
          <w:sz w:val="24"/>
          <w:szCs w:val="24"/>
        </w:rPr>
        <w:t>Ataerkil toplumlarda özellikle kız çocuklarının üzerinde kurulan baskılar, haklarının sınırlandırılması, eğitim seviyelerinin düşük olması, atılganlıklarının engellenmesi, iş hayatına atılamamaları onlarda kaygı seviyesini arttırmıştır.</w:t>
      </w:r>
      <w:r>
        <w:rPr>
          <w:rFonts w:ascii="Times New Roman" w:hAnsi="Times New Roman" w:cs="Times New Roman"/>
          <w:sz w:val="24"/>
          <w:szCs w:val="24"/>
        </w:rPr>
        <w:t>Ayrıca ç</w:t>
      </w:r>
      <w:r w:rsidR="00701D93" w:rsidRPr="00243F34">
        <w:rPr>
          <w:rFonts w:ascii="Times New Roman" w:hAnsi="Times New Roman" w:cs="Times New Roman"/>
          <w:sz w:val="24"/>
          <w:szCs w:val="24"/>
        </w:rPr>
        <w:t>ocuklar küçük yaşlarda anne- babadan ayrılma kaygısı yaşamaktadırlar. Aile içi kadına uygulanan şiddet, erkek hakimiyeti, tehditler, aile büyüklerinin olumsuz etkisi çocuklarda anne-babayı kaybetme veya anne- babanın ayrılması kaygısını arttırmaktadır.</w:t>
      </w:r>
      <w:r w:rsidR="009B6DEA" w:rsidRPr="00243F34">
        <w:rPr>
          <w:rFonts w:ascii="Times New Roman" w:hAnsi="Times New Roman" w:cs="Times New Roman"/>
          <w:sz w:val="24"/>
          <w:szCs w:val="24"/>
        </w:rPr>
        <w:t xml:space="preserve"> Buna ek olarak ayrılma anksiyetesi yetişkinlik dönemlerinde de kendini göstermektedir.</w:t>
      </w:r>
      <w:r w:rsidR="004B54BE" w:rsidRPr="00243F34">
        <w:rPr>
          <w:rFonts w:ascii="Times New Roman" w:hAnsi="Times New Roman" w:cs="Times New Roman"/>
          <w:sz w:val="24"/>
          <w:szCs w:val="24"/>
        </w:rPr>
        <w:t xml:space="preserve"> </w:t>
      </w:r>
      <w:r w:rsidR="0036385D" w:rsidRPr="00243F34">
        <w:rPr>
          <w:rFonts w:ascii="Times New Roman" w:hAnsi="Times New Roman" w:cs="Times New Roman"/>
          <w:sz w:val="24"/>
          <w:szCs w:val="24"/>
        </w:rPr>
        <w:t xml:space="preserve"> Kendini dış çevreye kapatan, antisosyal aile bireyleri ataerkil aile yapısına bir örnektir. Antisosyal bireylerin içinde aile çocukları bilmedikleri korkularla karşı karşıyadır fakat yüzleşememektedirler. Kaygıları ile yüzleşen çocuklar toplumsal normlara uymamakla suçlanır ve toplum tarafından dışlanarak, iftira atılarak cezalandırılmaktadır.</w:t>
      </w:r>
    </w:p>
    <w:p w:rsidR="004961AE" w:rsidRPr="00243F34" w:rsidRDefault="004961AE"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sz w:val="24"/>
          <w:szCs w:val="24"/>
        </w:rPr>
        <w:t xml:space="preserve">   </w:t>
      </w:r>
      <w:r w:rsidR="001D2442" w:rsidRPr="00243F34">
        <w:rPr>
          <w:rFonts w:ascii="Times New Roman" w:hAnsi="Times New Roman" w:cs="Times New Roman"/>
          <w:sz w:val="24"/>
          <w:szCs w:val="24"/>
        </w:rPr>
        <w:t>Endişe kısaca tanımlanırsa, olumsuz sonucu olduğuna inanılan fakat sonucu belli olmayan, gelecekte olacak olan olay ve durumlarla ilgili duyulan, hissedilen bilişsel kaygıdır.</w:t>
      </w:r>
      <w:r w:rsidR="00245946" w:rsidRPr="00243F34">
        <w:rPr>
          <w:rFonts w:ascii="Times New Roman" w:hAnsi="Times New Roman" w:cs="Times New Roman"/>
          <w:sz w:val="24"/>
          <w:szCs w:val="24"/>
        </w:rPr>
        <w:t xml:space="preserve"> Beklenti kaygısı, gelecek olay ve durumlara ilişkin kronik kaygılarla baş etmede işlevselliği olmayan, bilişsel bir etkinliktir </w:t>
      </w:r>
      <w:r w:rsidR="00245946" w:rsidRPr="00243F34">
        <w:rPr>
          <w:rFonts w:ascii="Times New Roman" w:eastAsia="AGaramondPro-Regular" w:hAnsi="Times New Roman" w:cs="Times New Roman"/>
          <w:sz w:val="24"/>
          <w:szCs w:val="24"/>
        </w:rPr>
        <w:t xml:space="preserve">(Barlow 2002). </w:t>
      </w:r>
      <w:r w:rsidR="00A51600" w:rsidRPr="00243F34">
        <w:rPr>
          <w:rFonts w:ascii="Times New Roman" w:eastAsia="AGaramondPro-Regular" w:hAnsi="Times New Roman" w:cs="Times New Roman"/>
          <w:sz w:val="24"/>
          <w:szCs w:val="24"/>
        </w:rPr>
        <w:t xml:space="preserve"> Endişeler tekrarlayıcı, olumsuz düşünce zinciridir.</w:t>
      </w:r>
      <w:r w:rsidR="00ED0EB7" w:rsidRPr="00243F34">
        <w:rPr>
          <w:rFonts w:ascii="Times New Roman" w:eastAsia="AGaramondPro-Regular" w:hAnsi="Times New Roman" w:cs="Times New Roman"/>
          <w:sz w:val="24"/>
          <w:szCs w:val="24"/>
        </w:rPr>
        <w:t xml:space="preserve"> Son araştırmalara göre depresyon sırasında endişenin varlığı bulunmuştur (Chelminski ve Zimmerman 2003, Goring ve Papageorgiou 2008, Molina ve Borkovec 1994, Molina ve ark. 1998, Starcevic 1995). </w:t>
      </w:r>
      <w:r w:rsidR="007814C6" w:rsidRPr="00243F34">
        <w:rPr>
          <w:rFonts w:ascii="Times New Roman" w:eastAsia="AGaramondPro-Regular" w:hAnsi="Times New Roman" w:cs="Times New Roman"/>
          <w:sz w:val="24"/>
          <w:szCs w:val="24"/>
        </w:rPr>
        <w:t xml:space="preserve"> Depresyonla baş etmenin bir yolu da şiddetli endişelerimizden kurtulmaktır.</w:t>
      </w:r>
      <w:r w:rsidR="007650B0" w:rsidRPr="00243F34">
        <w:rPr>
          <w:rFonts w:ascii="Times New Roman" w:eastAsia="AGaramondPro-Regular" w:hAnsi="Times New Roman" w:cs="Times New Roman"/>
          <w:sz w:val="24"/>
          <w:szCs w:val="24"/>
        </w:rPr>
        <w:t xml:space="preserve"> Günümüzün en popüler psikolojik rahatsızlığı depresyon ve anksiyetedir.  Bu iki rahatsızlıkta</w:t>
      </w:r>
      <w:r w:rsidR="00C331F2">
        <w:rPr>
          <w:rFonts w:ascii="Times New Roman" w:eastAsia="AGaramondPro-Regular" w:hAnsi="Times New Roman" w:cs="Times New Roman"/>
          <w:sz w:val="24"/>
          <w:szCs w:val="24"/>
        </w:rPr>
        <w:t>n</w:t>
      </w:r>
      <w:r w:rsidR="007650B0" w:rsidRPr="00243F34">
        <w:rPr>
          <w:rFonts w:ascii="Times New Roman" w:eastAsia="AGaramondPro-Regular" w:hAnsi="Times New Roman" w:cs="Times New Roman"/>
          <w:sz w:val="24"/>
          <w:szCs w:val="24"/>
        </w:rPr>
        <w:t xml:space="preserve"> biri belirti durumundayken diğeri bozukluk düzeyinde görülmektedir (</w:t>
      </w:r>
      <w:r w:rsidR="007650B0" w:rsidRPr="00243F34">
        <w:rPr>
          <w:rFonts w:ascii="Times New Roman" w:hAnsi="Times New Roman" w:cs="Times New Roman"/>
          <w:bCs/>
          <w:sz w:val="24"/>
          <w:szCs w:val="24"/>
        </w:rPr>
        <w:t>Anadolu Psikiyatri Dergisi 2009).  Depresyon ve anksiyetenin ortak nedenleri aile</w:t>
      </w:r>
      <w:r w:rsidR="006F0652">
        <w:rPr>
          <w:rFonts w:ascii="Times New Roman" w:hAnsi="Times New Roman" w:cs="Times New Roman"/>
          <w:bCs/>
          <w:sz w:val="24"/>
          <w:szCs w:val="24"/>
        </w:rPr>
        <w:t xml:space="preserve"> yapısına</w:t>
      </w:r>
      <w:r w:rsidR="007650B0" w:rsidRPr="00243F34">
        <w:rPr>
          <w:rFonts w:ascii="Times New Roman" w:hAnsi="Times New Roman" w:cs="Times New Roman"/>
          <w:bCs/>
          <w:sz w:val="24"/>
          <w:szCs w:val="24"/>
        </w:rPr>
        <w:t>, kişisel özellikler</w:t>
      </w:r>
      <w:r w:rsidR="006F0652">
        <w:rPr>
          <w:rFonts w:ascii="Times New Roman" w:hAnsi="Times New Roman" w:cs="Times New Roman"/>
          <w:bCs/>
          <w:sz w:val="24"/>
          <w:szCs w:val="24"/>
        </w:rPr>
        <w:t xml:space="preserve">ine, </w:t>
      </w:r>
      <w:r w:rsidR="007650B0" w:rsidRPr="00243F34">
        <w:rPr>
          <w:rFonts w:ascii="Times New Roman" w:hAnsi="Times New Roman" w:cs="Times New Roman"/>
          <w:bCs/>
          <w:sz w:val="24"/>
          <w:szCs w:val="24"/>
        </w:rPr>
        <w:t>benzer kişilik profilleri</w:t>
      </w:r>
      <w:r w:rsidR="006F0652">
        <w:rPr>
          <w:rFonts w:ascii="Times New Roman" w:hAnsi="Times New Roman" w:cs="Times New Roman"/>
          <w:bCs/>
          <w:sz w:val="24"/>
          <w:szCs w:val="24"/>
        </w:rPr>
        <w:t>ne</w:t>
      </w:r>
      <w:r w:rsidR="007650B0" w:rsidRPr="00243F34">
        <w:rPr>
          <w:rFonts w:ascii="Times New Roman" w:hAnsi="Times New Roman" w:cs="Times New Roman"/>
          <w:bCs/>
          <w:sz w:val="24"/>
          <w:szCs w:val="24"/>
        </w:rPr>
        <w:t>, cinsiyet rolleri</w:t>
      </w:r>
      <w:r w:rsidR="006F0652">
        <w:rPr>
          <w:rFonts w:ascii="Times New Roman" w:hAnsi="Times New Roman" w:cs="Times New Roman"/>
          <w:bCs/>
          <w:sz w:val="24"/>
          <w:szCs w:val="24"/>
        </w:rPr>
        <w:t>ne bağlanmış maddelerdir. (Barlow,2002)</w:t>
      </w:r>
    </w:p>
    <w:p w:rsidR="004961AE" w:rsidRPr="00243F34" w:rsidRDefault="004961AE" w:rsidP="00243F34">
      <w:pPr>
        <w:autoSpaceDE w:val="0"/>
        <w:autoSpaceDN w:val="0"/>
        <w:adjustRightInd w:val="0"/>
        <w:spacing w:after="0" w:line="360" w:lineRule="auto"/>
        <w:rPr>
          <w:rFonts w:ascii="Times New Roman" w:hAnsi="Times New Roman" w:cs="Times New Roman"/>
          <w:bCs/>
          <w:sz w:val="24"/>
          <w:szCs w:val="24"/>
        </w:rPr>
      </w:pPr>
    </w:p>
    <w:p w:rsidR="004961AE" w:rsidRPr="00243F34" w:rsidRDefault="004961AE"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bCs/>
          <w:sz w:val="24"/>
          <w:szCs w:val="24"/>
        </w:rPr>
        <w:t xml:space="preserve">   Genç yaş gruplarında endişe ile baş etmek alkol almayla sağlanmaktadır.</w:t>
      </w:r>
      <w:r w:rsidR="00C434F8" w:rsidRPr="00243F34">
        <w:rPr>
          <w:rFonts w:ascii="Times New Roman" w:hAnsi="Times New Roman" w:cs="Times New Roman"/>
          <w:bCs/>
          <w:sz w:val="24"/>
          <w:szCs w:val="24"/>
        </w:rPr>
        <w:t xml:space="preserve"> Kendini ifade edemeyen, kaygı seviyeleri yüksek olan gençler alkol aldıklarında daha çok rahatladıklarını, kendilerini ifade edebildiklerini, korkmadıklarını, ce</w:t>
      </w:r>
      <w:r w:rsidR="007A1B43">
        <w:rPr>
          <w:rFonts w:ascii="Times New Roman" w:hAnsi="Times New Roman" w:cs="Times New Roman"/>
          <w:bCs/>
          <w:sz w:val="24"/>
          <w:szCs w:val="24"/>
        </w:rPr>
        <w:t>sur</w:t>
      </w:r>
      <w:r w:rsidR="00C434F8" w:rsidRPr="00243F34">
        <w:rPr>
          <w:rFonts w:ascii="Times New Roman" w:hAnsi="Times New Roman" w:cs="Times New Roman"/>
          <w:bCs/>
          <w:sz w:val="24"/>
          <w:szCs w:val="24"/>
        </w:rPr>
        <w:t xml:space="preserve"> olduklarını göstermektedirler. Çoğunlukla ataerkil toplum bireylerinin saptırılmış hareketleri çok fazladır.</w:t>
      </w:r>
      <w:r w:rsidR="0048114C" w:rsidRPr="00243F34">
        <w:rPr>
          <w:rFonts w:ascii="Times New Roman" w:hAnsi="Times New Roman" w:cs="Times New Roman"/>
          <w:bCs/>
          <w:sz w:val="24"/>
          <w:szCs w:val="24"/>
        </w:rPr>
        <w:t xml:space="preserve"> Yeteri kadar alkol </w:t>
      </w:r>
      <w:r w:rsidR="0048114C" w:rsidRPr="00243F34">
        <w:rPr>
          <w:rFonts w:ascii="Times New Roman" w:hAnsi="Times New Roman" w:cs="Times New Roman"/>
          <w:bCs/>
          <w:sz w:val="24"/>
          <w:szCs w:val="24"/>
        </w:rPr>
        <w:lastRenderedPageBreak/>
        <w:t xml:space="preserve">almak yerine, kaygılarını unutmaya çalışmaktadırlar ve bu yüzden sarhoş olmaktadırlar. </w:t>
      </w:r>
      <w:r w:rsidR="00813B9C" w:rsidRPr="00243F34">
        <w:rPr>
          <w:rFonts w:ascii="Times New Roman" w:hAnsi="Times New Roman" w:cs="Times New Roman"/>
          <w:sz w:val="24"/>
          <w:szCs w:val="24"/>
        </w:rPr>
        <w:t>Liebowitz yazdığı bir derlemede, yükse</w:t>
      </w:r>
      <w:r w:rsidR="00424D96">
        <w:rPr>
          <w:rFonts w:ascii="Times New Roman" w:hAnsi="Times New Roman" w:cs="Times New Roman"/>
          <w:sz w:val="24"/>
          <w:szCs w:val="24"/>
        </w:rPr>
        <w:t>k anksiyete taşıyan depresyonlu vakaların</w:t>
      </w:r>
      <w:r w:rsidR="00A700A0">
        <w:rPr>
          <w:rFonts w:ascii="Times New Roman" w:hAnsi="Times New Roman" w:cs="Times New Roman"/>
          <w:sz w:val="24"/>
          <w:szCs w:val="24"/>
        </w:rPr>
        <w:t xml:space="preserve"> daha fazla ailevi yükü ve alkolizme bağlı</w:t>
      </w:r>
      <w:r w:rsidR="00813B9C" w:rsidRPr="00243F34">
        <w:rPr>
          <w:rFonts w:ascii="Times New Roman" w:hAnsi="Times New Roman" w:cs="Times New Roman"/>
          <w:sz w:val="24"/>
          <w:szCs w:val="24"/>
        </w:rPr>
        <w:t xml:space="preserve"> olduğunu ileri sürmüştür.</w:t>
      </w:r>
    </w:p>
    <w:p w:rsidR="00376277" w:rsidRPr="00243F34" w:rsidRDefault="00376277"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bCs/>
          <w:sz w:val="24"/>
          <w:szCs w:val="24"/>
        </w:rPr>
        <w:t xml:space="preserve">  </w:t>
      </w:r>
    </w:p>
    <w:p w:rsidR="00376277" w:rsidRDefault="00376277"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bCs/>
          <w:sz w:val="24"/>
          <w:szCs w:val="24"/>
        </w:rPr>
        <w:t xml:space="preserve">    İntihar girişimleri muhafazakar toplumlarda baskılardan ve kaygılardan dolayı artış gösterirken, modern toplumlarda maddi güçsüzlük</w:t>
      </w:r>
      <w:r w:rsidR="00B2696B">
        <w:rPr>
          <w:rFonts w:ascii="Times New Roman" w:hAnsi="Times New Roman" w:cs="Times New Roman"/>
          <w:bCs/>
          <w:sz w:val="24"/>
          <w:szCs w:val="24"/>
        </w:rPr>
        <w:t xml:space="preserve"> nedeniyle artış göstermektedir (Dökmen, 2000).</w:t>
      </w:r>
      <w:r w:rsidRPr="00243F34">
        <w:rPr>
          <w:rFonts w:ascii="Times New Roman" w:hAnsi="Times New Roman" w:cs="Times New Roman"/>
          <w:bCs/>
          <w:sz w:val="24"/>
          <w:szCs w:val="24"/>
        </w:rPr>
        <w:t xml:space="preserve"> </w:t>
      </w:r>
      <w:r w:rsidR="006238DF" w:rsidRPr="00243F34">
        <w:rPr>
          <w:rFonts w:ascii="Times New Roman" w:hAnsi="Times New Roman" w:cs="Times New Roman"/>
          <w:bCs/>
          <w:sz w:val="24"/>
          <w:szCs w:val="24"/>
        </w:rPr>
        <w:t xml:space="preserve"> Fawcett bir araştırmasında, şiddetli anksiyetesi olan</w:t>
      </w:r>
      <w:r w:rsidR="00B6781A" w:rsidRPr="00243F34">
        <w:rPr>
          <w:rFonts w:ascii="Times New Roman" w:hAnsi="Times New Roman" w:cs="Times New Roman"/>
          <w:bCs/>
          <w:sz w:val="24"/>
          <w:szCs w:val="24"/>
        </w:rPr>
        <w:t>,</w:t>
      </w:r>
      <w:r w:rsidR="006238DF" w:rsidRPr="00243F34">
        <w:rPr>
          <w:rFonts w:ascii="Times New Roman" w:hAnsi="Times New Roman" w:cs="Times New Roman"/>
          <w:bCs/>
          <w:sz w:val="24"/>
          <w:szCs w:val="24"/>
        </w:rPr>
        <w:t xml:space="preserve"> 954 </w:t>
      </w:r>
      <w:r w:rsidR="00B6781A" w:rsidRPr="00243F34">
        <w:rPr>
          <w:rFonts w:ascii="Times New Roman" w:hAnsi="Times New Roman" w:cs="Times New Roman"/>
          <w:bCs/>
          <w:sz w:val="24"/>
          <w:szCs w:val="24"/>
        </w:rPr>
        <w:t xml:space="preserve">örneklemden oluşan, </w:t>
      </w:r>
      <w:r w:rsidR="006238DF" w:rsidRPr="00243F34">
        <w:rPr>
          <w:rFonts w:ascii="Times New Roman" w:hAnsi="Times New Roman" w:cs="Times New Roman"/>
          <w:bCs/>
          <w:sz w:val="24"/>
          <w:szCs w:val="24"/>
        </w:rPr>
        <w:t xml:space="preserve">depresyona sahip bireylerde intihar oranlarını değerlendirmiştir.  </w:t>
      </w:r>
      <w:r w:rsidR="00607522" w:rsidRPr="00243F34">
        <w:rPr>
          <w:rFonts w:ascii="Times New Roman" w:hAnsi="Times New Roman" w:cs="Times New Roman"/>
          <w:bCs/>
          <w:sz w:val="24"/>
          <w:szCs w:val="24"/>
        </w:rPr>
        <w:t xml:space="preserve">Araştırmanın ilk bir yılında, intihar vakalarının anksiyete ve panik bozukluğuna sahip olduğu bulunmuştur. </w:t>
      </w:r>
      <w:r w:rsidR="00AD3832" w:rsidRPr="00243F34">
        <w:rPr>
          <w:rFonts w:ascii="Times New Roman" w:hAnsi="Times New Roman" w:cs="Times New Roman"/>
          <w:bCs/>
          <w:sz w:val="24"/>
          <w:szCs w:val="24"/>
        </w:rPr>
        <w:t xml:space="preserve"> Anksiyete duygusal, bilişsel, somatik ve dav</w:t>
      </w:r>
      <w:r w:rsidR="00424D96">
        <w:rPr>
          <w:rFonts w:ascii="Times New Roman" w:hAnsi="Times New Roman" w:cs="Times New Roman"/>
          <w:bCs/>
          <w:sz w:val="24"/>
          <w:szCs w:val="24"/>
        </w:rPr>
        <w:t>ranışsal olduğu için depresyon,</w:t>
      </w:r>
      <w:r w:rsidR="00AD3832" w:rsidRPr="00243F34">
        <w:rPr>
          <w:rFonts w:ascii="Times New Roman" w:hAnsi="Times New Roman" w:cs="Times New Roman"/>
          <w:bCs/>
          <w:sz w:val="24"/>
          <w:szCs w:val="24"/>
        </w:rPr>
        <w:t xml:space="preserve"> intihar vakalarında görülmektedir.</w:t>
      </w:r>
    </w:p>
    <w:p w:rsidR="001E1FFA" w:rsidRDefault="001E1FFA" w:rsidP="00243F34">
      <w:pPr>
        <w:autoSpaceDE w:val="0"/>
        <w:autoSpaceDN w:val="0"/>
        <w:adjustRightInd w:val="0"/>
        <w:spacing w:after="0" w:line="360" w:lineRule="auto"/>
        <w:rPr>
          <w:rFonts w:ascii="Times New Roman" w:hAnsi="Times New Roman" w:cs="Times New Roman"/>
          <w:bCs/>
          <w:sz w:val="24"/>
          <w:szCs w:val="24"/>
        </w:rPr>
      </w:pPr>
    </w:p>
    <w:p w:rsidR="001E1FFA" w:rsidRPr="00243F34" w:rsidRDefault="001E1FFA" w:rsidP="00243F34">
      <w:pPr>
        <w:autoSpaceDE w:val="0"/>
        <w:autoSpaceDN w:val="0"/>
        <w:adjustRightInd w:val="0"/>
        <w:spacing w:after="0" w:line="360" w:lineRule="auto"/>
        <w:rPr>
          <w:rFonts w:ascii="Times New Roman" w:hAnsi="Times New Roman" w:cs="Times New Roman"/>
          <w:bCs/>
          <w:sz w:val="24"/>
          <w:szCs w:val="24"/>
        </w:rPr>
      </w:pPr>
    </w:p>
    <w:p w:rsidR="005E6C74" w:rsidRPr="00243F34" w:rsidRDefault="005E6C74" w:rsidP="00243F34">
      <w:pPr>
        <w:autoSpaceDE w:val="0"/>
        <w:autoSpaceDN w:val="0"/>
        <w:adjustRightInd w:val="0"/>
        <w:spacing w:after="0" w:line="360" w:lineRule="auto"/>
        <w:rPr>
          <w:rFonts w:ascii="Times New Roman" w:hAnsi="Times New Roman" w:cs="Times New Roman"/>
          <w:bCs/>
          <w:sz w:val="24"/>
          <w:szCs w:val="24"/>
        </w:rPr>
      </w:pPr>
    </w:p>
    <w:p w:rsidR="005E6C74" w:rsidRPr="00243F34" w:rsidRDefault="005E6C74"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hAnsi="Times New Roman" w:cs="Times New Roman"/>
          <w:bCs/>
          <w:sz w:val="24"/>
          <w:szCs w:val="24"/>
        </w:rPr>
        <w:t xml:space="preserve">   </w:t>
      </w:r>
      <w:r w:rsidRPr="00243F34">
        <w:rPr>
          <w:rFonts w:ascii="Times New Roman" w:eastAsia="TimesNewRoman,Bold" w:hAnsi="Times New Roman" w:cs="Times New Roman"/>
          <w:b/>
          <w:bCs/>
          <w:sz w:val="24"/>
          <w:szCs w:val="24"/>
        </w:rPr>
        <w:t>BÖLÜM II</w:t>
      </w:r>
    </w:p>
    <w:p w:rsidR="005E6C74" w:rsidRPr="00243F34" w:rsidRDefault="005E6C74"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TOPLUMSAL CİNSİYET ROLLERİYLE İLGİLİ KURAMLAR ve ARAŞTIRMALAR</w:t>
      </w:r>
    </w:p>
    <w:p w:rsidR="005E6C74" w:rsidRPr="00243F34" w:rsidRDefault="00EB23E9" w:rsidP="00243F34">
      <w:pPr>
        <w:autoSpaceDE w:val="0"/>
        <w:autoSpaceDN w:val="0"/>
        <w:adjustRightInd w:val="0"/>
        <w:spacing w:after="0" w:line="360" w:lineRule="auto"/>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 xml:space="preserve">   Toplumsal cinsiyet rollerini kapsayan en önemli iki kuram vardır. </w:t>
      </w:r>
    </w:p>
    <w:p w:rsidR="005E6C74" w:rsidRPr="00243F34" w:rsidRDefault="005E6C74" w:rsidP="00243F34">
      <w:pPr>
        <w:autoSpaceDE w:val="0"/>
        <w:autoSpaceDN w:val="0"/>
        <w:adjustRightInd w:val="0"/>
        <w:spacing w:after="0" w:line="360" w:lineRule="auto"/>
        <w:rPr>
          <w:rFonts w:ascii="Times New Roman" w:eastAsia="TimesNewRoman,Bold" w:hAnsi="Times New Roman" w:cs="Times New Roman"/>
          <w:bCs/>
          <w:sz w:val="24"/>
          <w:szCs w:val="24"/>
        </w:rPr>
      </w:pPr>
    </w:p>
    <w:p w:rsidR="005E6C74" w:rsidRPr="00243F34" w:rsidRDefault="00F4660B" w:rsidP="00243F34">
      <w:pPr>
        <w:autoSpaceDE w:val="0"/>
        <w:autoSpaceDN w:val="0"/>
        <w:adjustRightInd w:val="0"/>
        <w:spacing w:after="0" w:line="360" w:lineRule="auto"/>
        <w:rPr>
          <w:rFonts w:ascii="Times New Roman" w:hAnsi="Times New Roman" w:cs="Times New Roman"/>
          <w:b/>
          <w:sz w:val="24"/>
          <w:szCs w:val="24"/>
        </w:rPr>
      </w:pPr>
      <w:r>
        <w:rPr>
          <w:rFonts w:ascii="Times New Roman" w:eastAsia="TimesNewRoman,Bold" w:hAnsi="Times New Roman" w:cs="Times New Roman"/>
          <w:b/>
          <w:bCs/>
          <w:sz w:val="24"/>
          <w:szCs w:val="24"/>
        </w:rPr>
        <w:t xml:space="preserve"> </w:t>
      </w:r>
      <w:r w:rsidR="005E6C74" w:rsidRPr="00243F34">
        <w:rPr>
          <w:rFonts w:ascii="Times New Roman" w:hAnsi="Times New Roman" w:cs="Times New Roman"/>
          <w:sz w:val="24"/>
          <w:szCs w:val="24"/>
        </w:rPr>
        <w:t xml:space="preserve">  </w:t>
      </w:r>
      <w:r>
        <w:rPr>
          <w:rFonts w:ascii="Times New Roman" w:hAnsi="Times New Roman" w:cs="Times New Roman"/>
          <w:b/>
          <w:sz w:val="24"/>
          <w:szCs w:val="24"/>
        </w:rPr>
        <w:t>2.1.1</w:t>
      </w:r>
      <w:r w:rsidR="005E6C74" w:rsidRPr="00243F34">
        <w:rPr>
          <w:rFonts w:ascii="Times New Roman" w:hAnsi="Times New Roman" w:cs="Times New Roman"/>
          <w:b/>
          <w:sz w:val="24"/>
          <w:szCs w:val="24"/>
        </w:rPr>
        <w:t>. Toplumsal Cinsiyet Şeması Kuramı</w:t>
      </w:r>
    </w:p>
    <w:p w:rsidR="005E6C74" w:rsidRPr="00243F34" w:rsidRDefault="005E6C74"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b/>
          <w:sz w:val="24"/>
          <w:szCs w:val="24"/>
        </w:rPr>
        <w:t xml:space="preserve">  </w:t>
      </w:r>
      <w:r w:rsidRPr="00243F34">
        <w:rPr>
          <w:rFonts w:ascii="Times New Roman" w:hAnsi="Times New Roman" w:cs="Times New Roman"/>
          <w:sz w:val="24"/>
          <w:szCs w:val="24"/>
        </w:rPr>
        <w:t>Bem (1993) cinsiyet rollerinin Piaget’ in şemalarıyla benimsendiğini söylemiştir. Gelişen çocuk doğduğu, büyüdüğü toplumun cinsiyet rollerini benimsemektedir. Çocuklar öğrencikleri şemalarla her yeni öğrendikleri bilgiyi değerlendirir ve özümserler. Yaşın Dökmen (2010)’ e göre, toplumsal cinsiyet şeması, çocuğun beyninde bilgiyi önce kodlatır,  sonra örgütleyerek öğretir.  Çocuklar şemalarla kadın ve erkek özelliklerini öğrenirler.  Kadınsı ve erkeksi davranışları kategorileştirirler. Atılgan, kartal gibi terimleri erkeklere uygun görürlerken, bülbül, nazik gibi terimleri kadınlara uygun görmektedirler.</w:t>
      </w:r>
    </w:p>
    <w:p w:rsidR="005E6C74" w:rsidRDefault="005E6C74" w:rsidP="00243F34">
      <w:pPr>
        <w:autoSpaceDE w:val="0"/>
        <w:autoSpaceDN w:val="0"/>
        <w:adjustRightInd w:val="0"/>
        <w:spacing w:after="0" w:line="360" w:lineRule="auto"/>
        <w:rPr>
          <w:rFonts w:ascii="Times New Roman" w:hAnsi="Times New Roman" w:cs="Times New Roman"/>
          <w:sz w:val="24"/>
          <w:szCs w:val="24"/>
        </w:rPr>
      </w:pPr>
    </w:p>
    <w:p w:rsidR="00F4660B" w:rsidRDefault="00F4660B" w:rsidP="00243F34">
      <w:pPr>
        <w:autoSpaceDE w:val="0"/>
        <w:autoSpaceDN w:val="0"/>
        <w:adjustRightInd w:val="0"/>
        <w:spacing w:after="0" w:line="360" w:lineRule="auto"/>
        <w:rPr>
          <w:rFonts w:ascii="Times New Roman" w:hAnsi="Times New Roman" w:cs="Times New Roman"/>
          <w:sz w:val="24"/>
          <w:szCs w:val="24"/>
        </w:rPr>
      </w:pP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5E6C74" w:rsidRPr="00243F34" w:rsidRDefault="005E6C74"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sz w:val="24"/>
          <w:szCs w:val="24"/>
        </w:rPr>
        <w:t xml:space="preserve">  </w:t>
      </w:r>
      <w:r w:rsidR="00F4660B">
        <w:rPr>
          <w:rFonts w:ascii="Times New Roman" w:hAnsi="Times New Roman" w:cs="Times New Roman"/>
          <w:b/>
          <w:sz w:val="24"/>
          <w:szCs w:val="24"/>
        </w:rPr>
        <w:t>2.1.2</w:t>
      </w:r>
      <w:r w:rsidRPr="00243F34">
        <w:rPr>
          <w:rFonts w:ascii="Times New Roman" w:hAnsi="Times New Roman" w:cs="Times New Roman"/>
          <w:b/>
          <w:sz w:val="24"/>
          <w:szCs w:val="24"/>
        </w:rPr>
        <w:t>.  Sosyal Rol Kuramı</w:t>
      </w:r>
    </w:p>
    <w:p w:rsidR="005E6C74" w:rsidRPr="00243F34" w:rsidRDefault="005E6C74"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b/>
          <w:sz w:val="24"/>
          <w:szCs w:val="24"/>
        </w:rPr>
        <w:t xml:space="preserve">  </w:t>
      </w:r>
      <w:r w:rsidRPr="00243F34">
        <w:rPr>
          <w:rFonts w:ascii="Times New Roman" w:hAnsi="Times New Roman" w:cs="Times New Roman"/>
          <w:sz w:val="24"/>
          <w:szCs w:val="24"/>
        </w:rPr>
        <w:t xml:space="preserve">Sosyal roller farklı olduğu için kadın ve erkek arası rol ayrımı vardır. Kadınların ve erkeklerin rolleri değişmiş olsaydı cinsiyet farklılıkları da değişir. Sosyal roller öğrenilmiş tepkilerdir. Bireylerden beklenen belirli davranışlar vardır.  Cinsiyet rolleri kültürlere göre </w:t>
      </w:r>
      <w:r w:rsidRPr="00243F34">
        <w:rPr>
          <w:rFonts w:ascii="Times New Roman" w:hAnsi="Times New Roman" w:cs="Times New Roman"/>
          <w:sz w:val="24"/>
          <w:szCs w:val="24"/>
        </w:rPr>
        <w:lastRenderedPageBreak/>
        <w:t>tanımlanır ve her kültürün cinsiyet rolü tam olarak aynı değildir.  Cinsiyetlere uygun davranışlar baskılarla gerçekleşir.</w:t>
      </w:r>
    </w:p>
    <w:p w:rsidR="005E6C74" w:rsidRPr="00243F34" w:rsidRDefault="005E6C74" w:rsidP="00243F34">
      <w:pPr>
        <w:autoSpaceDE w:val="0"/>
        <w:autoSpaceDN w:val="0"/>
        <w:adjustRightInd w:val="0"/>
        <w:spacing w:after="0" w:line="360" w:lineRule="auto"/>
        <w:rPr>
          <w:rFonts w:ascii="Times New Roman" w:hAnsi="Times New Roman" w:cs="Times New Roman"/>
          <w:sz w:val="24"/>
          <w:szCs w:val="24"/>
        </w:rPr>
      </w:pPr>
    </w:p>
    <w:p w:rsidR="00AF5306" w:rsidRPr="00243F34" w:rsidRDefault="00AF5306" w:rsidP="00243F34">
      <w:pPr>
        <w:autoSpaceDE w:val="0"/>
        <w:autoSpaceDN w:val="0"/>
        <w:adjustRightInd w:val="0"/>
        <w:spacing w:after="0" w:line="360" w:lineRule="auto"/>
        <w:rPr>
          <w:rFonts w:ascii="Times New Roman" w:eastAsia="TimesNewRoman,Bold" w:hAnsi="Times New Roman" w:cs="Times New Roman"/>
          <w:sz w:val="24"/>
          <w:szCs w:val="24"/>
        </w:rPr>
      </w:pPr>
    </w:p>
    <w:p w:rsidR="00B57258" w:rsidRPr="00243F34" w:rsidRDefault="00B57258" w:rsidP="0019752B">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III</w:t>
      </w:r>
    </w:p>
    <w:p w:rsidR="00B57258" w:rsidRPr="00243F34" w:rsidRDefault="00B57258" w:rsidP="00243F34">
      <w:pPr>
        <w:pStyle w:val="Default"/>
        <w:spacing w:line="360" w:lineRule="auto"/>
        <w:jc w:val="center"/>
        <w:rPr>
          <w:rFonts w:eastAsia="TimesNewRoman,Bold"/>
          <w:b/>
          <w:bCs/>
        </w:rPr>
      </w:pPr>
      <w:r w:rsidRPr="00243F34">
        <w:rPr>
          <w:rFonts w:eastAsia="TimesNewRoman,Bold"/>
          <w:b/>
          <w:bCs/>
        </w:rPr>
        <w:t>YÖNTEM</w:t>
      </w:r>
    </w:p>
    <w:p w:rsidR="00E75B4D" w:rsidRPr="00243F34" w:rsidRDefault="00E75B4D" w:rsidP="00243F34">
      <w:pPr>
        <w:pStyle w:val="Default"/>
        <w:spacing w:line="360" w:lineRule="auto"/>
        <w:jc w:val="center"/>
        <w:rPr>
          <w:rFonts w:eastAsia="TimesNewRoman,Bold"/>
          <w:b/>
          <w:bCs/>
        </w:rPr>
      </w:pPr>
    </w:p>
    <w:p w:rsidR="00E75B4D" w:rsidRPr="00243F34" w:rsidRDefault="00E75B4D" w:rsidP="00243F34">
      <w:pPr>
        <w:autoSpaceDE w:val="0"/>
        <w:autoSpaceDN w:val="0"/>
        <w:adjustRightInd w:val="0"/>
        <w:spacing w:after="0" w:line="360" w:lineRule="auto"/>
        <w:jc w:val="both"/>
        <w:rPr>
          <w:rFonts w:ascii="Times New Roman" w:hAnsi="Times New Roman" w:cs="Times New Roman"/>
          <w:sz w:val="24"/>
          <w:szCs w:val="24"/>
        </w:rPr>
      </w:pPr>
      <w:r w:rsidRPr="00243F34">
        <w:rPr>
          <w:rFonts w:ascii="Times New Roman" w:hAnsi="Times New Roman" w:cs="Times New Roman"/>
          <w:sz w:val="24"/>
          <w:szCs w:val="24"/>
        </w:rPr>
        <w:t xml:space="preserve">   Bu bölüm araştırmanın evreni, örneklemi, </w:t>
      </w:r>
      <w:r w:rsidR="003770C3" w:rsidRPr="00243F34">
        <w:rPr>
          <w:rFonts w:ascii="Times New Roman" w:hAnsi="Times New Roman" w:cs="Times New Roman"/>
          <w:sz w:val="24"/>
          <w:szCs w:val="24"/>
        </w:rPr>
        <w:t>veri toplama aracı, ölçüm araçları ve ölçekler, verilerin toplanması ve istatistiksel analizlerinden bahsedilmiştir.</w:t>
      </w:r>
    </w:p>
    <w:p w:rsidR="00E507E3" w:rsidRPr="00243F34" w:rsidRDefault="00E507E3" w:rsidP="00243F34">
      <w:pPr>
        <w:autoSpaceDE w:val="0"/>
        <w:autoSpaceDN w:val="0"/>
        <w:adjustRightInd w:val="0"/>
        <w:spacing w:after="0" w:line="360" w:lineRule="auto"/>
        <w:jc w:val="both"/>
        <w:rPr>
          <w:rFonts w:ascii="Times New Roman" w:hAnsi="Times New Roman" w:cs="Times New Roman"/>
          <w:sz w:val="24"/>
          <w:szCs w:val="24"/>
        </w:rPr>
      </w:pPr>
    </w:p>
    <w:p w:rsidR="00E507E3" w:rsidRPr="00243F34" w:rsidRDefault="00E507E3" w:rsidP="00243F34">
      <w:pPr>
        <w:pStyle w:val="ListeParagraf"/>
        <w:numPr>
          <w:ilvl w:val="1"/>
          <w:numId w:val="1"/>
        </w:numPr>
        <w:autoSpaceDE w:val="0"/>
        <w:autoSpaceDN w:val="0"/>
        <w:adjustRightInd w:val="0"/>
        <w:spacing w:after="0" w:line="360" w:lineRule="auto"/>
        <w:jc w:val="both"/>
        <w:rPr>
          <w:rFonts w:ascii="Times New Roman" w:hAnsi="Times New Roman" w:cs="Times New Roman"/>
          <w:b/>
          <w:sz w:val="24"/>
          <w:szCs w:val="24"/>
        </w:rPr>
      </w:pPr>
      <w:r w:rsidRPr="00243F34">
        <w:rPr>
          <w:rFonts w:ascii="Times New Roman" w:hAnsi="Times New Roman" w:cs="Times New Roman"/>
          <w:b/>
          <w:sz w:val="24"/>
          <w:szCs w:val="24"/>
        </w:rPr>
        <w:t>Araştırma Modeli</w:t>
      </w:r>
      <w:r w:rsidRPr="00243F34">
        <w:rPr>
          <w:rFonts w:ascii="Times New Roman" w:hAnsi="Times New Roman" w:cs="Times New Roman"/>
          <w:color w:val="000000" w:themeColor="text1"/>
          <w:sz w:val="24"/>
          <w:szCs w:val="24"/>
        </w:rPr>
        <w:t xml:space="preserve"> </w:t>
      </w:r>
    </w:p>
    <w:p w:rsidR="00527A97" w:rsidRDefault="00E507E3" w:rsidP="00527A97">
      <w:pPr>
        <w:autoSpaceDE w:val="0"/>
        <w:autoSpaceDN w:val="0"/>
        <w:adjustRightInd w:val="0"/>
        <w:spacing w:after="0" w:line="360" w:lineRule="auto"/>
        <w:rPr>
          <w:rFonts w:ascii="Times New Roman" w:hAnsi="Times New Roman" w:cs="Times New Roman"/>
          <w:color w:val="000000" w:themeColor="text1"/>
          <w:sz w:val="24"/>
          <w:szCs w:val="24"/>
        </w:rPr>
      </w:pPr>
      <w:r w:rsidRPr="00243F34">
        <w:rPr>
          <w:rFonts w:ascii="Times New Roman" w:hAnsi="Times New Roman" w:cs="Times New Roman"/>
          <w:color w:val="000000" w:themeColor="text1"/>
          <w:sz w:val="24"/>
          <w:szCs w:val="24"/>
        </w:rPr>
        <w:t xml:space="preserve">  Bu araştırma muhafazakar ve modern aile çocuklarında kaygı seviyesini ölçmektedir. Araştırmada bağımsız değişken  olarak bazı demografik değişkenler ( cinsiyet, yaş, anne eğitimi, baba eğitimi, anne mesleği, baba mesleği, aylık aile geliri ), süreksiz değişken olan toplumsal cinsiyet rolleri ( kadınsılık, erkeksilik, androjen, belirsiz ), sürekli değişken olan kadınsılık ve erkeks</w:t>
      </w:r>
      <w:r w:rsidR="00527A97">
        <w:rPr>
          <w:rFonts w:ascii="Times New Roman" w:hAnsi="Times New Roman" w:cs="Times New Roman"/>
          <w:color w:val="000000" w:themeColor="text1"/>
          <w:sz w:val="24"/>
          <w:szCs w:val="24"/>
        </w:rPr>
        <w:t>ilik puanlarından oluşmaktadır.</w:t>
      </w:r>
    </w:p>
    <w:p w:rsidR="00057414" w:rsidRPr="00527A97" w:rsidRDefault="00527A97" w:rsidP="00527A97">
      <w:pPr>
        <w:autoSpaceDE w:val="0"/>
        <w:autoSpaceDN w:val="0"/>
        <w:adjustRightInd w:val="0"/>
        <w:spacing w:after="0" w:line="360" w:lineRule="auto"/>
        <w:rPr>
          <w:rFonts w:ascii="Times New Roman" w:hAnsi="Times New Roman" w:cs="Times New Roman"/>
          <w:b/>
          <w:color w:val="000000" w:themeColor="text1"/>
          <w:sz w:val="24"/>
          <w:szCs w:val="24"/>
        </w:rPr>
      </w:pPr>
      <w:r w:rsidRPr="00527A97">
        <w:rPr>
          <w:rFonts w:ascii="Times New Roman" w:hAnsi="Times New Roman" w:cs="Times New Roman"/>
          <w:b/>
          <w:color w:val="000000" w:themeColor="text1"/>
          <w:sz w:val="24"/>
          <w:szCs w:val="24"/>
        </w:rPr>
        <w:t xml:space="preserve">      1.2.</w:t>
      </w:r>
      <w:r w:rsidR="00465441" w:rsidRPr="00527A97">
        <w:rPr>
          <w:rFonts w:ascii="Times New Roman" w:hAnsi="Times New Roman" w:cs="Times New Roman"/>
          <w:b/>
          <w:sz w:val="24"/>
          <w:szCs w:val="24"/>
        </w:rPr>
        <w:t>Evren</w:t>
      </w:r>
    </w:p>
    <w:p w:rsidR="00057414" w:rsidRPr="00243F34" w:rsidRDefault="00057414"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Bu araştırmanın evreni Türkiye’ nin İstanbul şehrinde ki İstanbul Üniversitesi</w:t>
      </w:r>
      <w:r w:rsidR="009E21E6" w:rsidRPr="00243F34">
        <w:rPr>
          <w:rFonts w:ascii="Times New Roman" w:hAnsi="Times New Roman" w:cs="Times New Roman"/>
          <w:sz w:val="24"/>
          <w:szCs w:val="24"/>
        </w:rPr>
        <w:t xml:space="preserve">’ nde öğretim gören 18- 25 yaş arası 55 </w:t>
      </w:r>
      <w:r w:rsidRPr="00243F34">
        <w:rPr>
          <w:rFonts w:ascii="Times New Roman" w:hAnsi="Times New Roman" w:cs="Times New Roman"/>
          <w:sz w:val="24"/>
          <w:szCs w:val="24"/>
        </w:rPr>
        <w:t>, İstanbul’ un Şile İlçesinde ki Işık Üniversitesi</w:t>
      </w:r>
      <w:r w:rsidR="009E21E6" w:rsidRPr="00243F34">
        <w:rPr>
          <w:rFonts w:ascii="Times New Roman" w:hAnsi="Times New Roman" w:cs="Times New Roman"/>
          <w:sz w:val="24"/>
          <w:szCs w:val="24"/>
        </w:rPr>
        <w:t xml:space="preserve">’ nde öğretim gören 18- 25 yaş arası 52 </w:t>
      </w:r>
      <w:r w:rsidRPr="00243F34">
        <w:rPr>
          <w:rFonts w:ascii="Times New Roman" w:hAnsi="Times New Roman" w:cs="Times New Roman"/>
          <w:sz w:val="24"/>
          <w:szCs w:val="24"/>
        </w:rPr>
        <w:t xml:space="preserve">,  Kocaeli’ nin Hereke ilçesinde bulunan  Hereke Ömer İsmet Uzunyol Meslek Yüksek Okulu’ unda öğretim gören 18- 25 yaş arası </w:t>
      </w:r>
      <w:r w:rsidR="009E21E6" w:rsidRPr="00243F34">
        <w:rPr>
          <w:rFonts w:ascii="Times New Roman" w:hAnsi="Times New Roman" w:cs="Times New Roman"/>
          <w:sz w:val="24"/>
          <w:szCs w:val="24"/>
        </w:rPr>
        <w:t xml:space="preserve">42 </w:t>
      </w:r>
      <w:r w:rsidRPr="00243F34">
        <w:rPr>
          <w:rFonts w:ascii="Times New Roman" w:hAnsi="Times New Roman" w:cs="Times New Roman"/>
          <w:sz w:val="24"/>
          <w:szCs w:val="24"/>
        </w:rPr>
        <w:t xml:space="preserve">üniversite öğrencilerinden oluşmaktadır. </w:t>
      </w:r>
    </w:p>
    <w:p w:rsidR="00465709" w:rsidRPr="00527A97" w:rsidRDefault="00527A97" w:rsidP="00527A97">
      <w:pPr>
        <w:autoSpaceDE w:val="0"/>
        <w:autoSpaceDN w:val="0"/>
        <w:adjustRightInd w:val="0"/>
        <w:spacing w:after="0" w:line="360" w:lineRule="auto"/>
        <w:rPr>
          <w:rFonts w:ascii="Times New Roman" w:hAnsi="Times New Roman" w:cs="Times New Roman"/>
          <w:b/>
          <w:sz w:val="24"/>
          <w:szCs w:val="24"/>
        </w:rPr>
      </w:pPr>
      <w:r w:rsidRPr="00527A97">
        <w:rPr>
          <w:rFonts w:ascii="Times New Roman" w:hAnsi="Times New Roman" w:cs="Times New Roman"/>
          <w:b/>
          <w:sz w:val="24"/>
          <w:szCs w:val="24"/>
        </w:rPr>
        <w:t xml:space="preserve">    1.3.</w:t>
      </w:r>
      <w:r w:rsidR="00465709" w:rsidRPr="00527A97">
        <w:rPr>
          <w:rFonts w:ascii="Times New Roman" w:hAnsi="Times New Roman" w:cs="Times New Roman"/>
          <w:b/>
          <w:sz w:val="24"/>
          <w:szCs w:val="24"/>
        </w:rPr>
        <w:t>Örneklem</w:t>
      </w:r>
    </w:p>
    <w:p w:rsidR="00465709" w:rsidRDefault="00A864F4"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Araştırma verileri İstanbul içi ve çevresinden toplandığı için kolay olmuştur. </w:t>
      </w:r>
      <w:r w:rsidR="00574422" w:rsidRPr="00243F34">
        <w:rPr>
          <w:rFonts w:ascii="Times New Roman" w:hAnsi="Times New Roman" w:cs="Times New Roman"/>
          <w:sz w:val="24"/>
          <w:szCs w:val="24"/>
        </w:rPr>
        <w:t xml:space="preserve">Araştırmaya 18- 25 yaş aralığında toplam 149 üniversite öğrencisi katılmıştır. </w:t>
      </w:r>
      <w:r w:rsidR="00023BAE" w:rsidRPr="00243F34">
        <w:rPr>
          <w:rFonts w:ascii="Times New Roman" w:hAnsi="Times New Roman" w:cs="Times New Roman"/>
          <w:sz w:val="24"/>
          <w:szCs w:val="24"/>
        </w:rPr>
        <w:t>Tablo 1’ de gösterildiği gibi c</w:t>
      </w:r>
      <w:r w:rsidR="00574422" w:rsidRPr="00243F34">
        <w:rPr>
          <w:rFonts w:ascii="Times New Roman" w:hAnsi="Times New Roman" w:cs="Times New Roman"/>
          <w:sz w:val="24"/>
          <w:szCs w:val="24"/>
        </w:rPr>
        <w:t xml:space="preserve">insiyeti kadın olan </w:t>
      </w:r>
      <w:r w:rsidR="00194A18" w:rsidRPr="00243F34">
        <w:rPr>
          <w:rFonts w:ascii="Times New Roman" w:hAnsi="Times New Roman" w:cs="Times New Roman"/>
          <w:sz w:val="24"/>
          <w:szCs w:val="24"/>
        </w:rPr>
        <w:t>üniversite öğrencisi</w:t>
      </w:r>
      <w:r w:rsidR="00574422" w:rsidRPr="00243F34">
        <w:rPr>
          <w:rFonts w:ascii="Times New Roman" w:hAnsi="Times New Roman" w:cs="Times New Roman"/>
          <w:sz w:val="24"/>
          <w:szCs w:val="24"/>
        </w:rPr>
        <w:t xml:space="preserve"> </w:t>
      </w:r>
      <w:r w:rsidR="00194A18" w:rsidRPr="00243F34">
        <w:rPr>
          <w:rFonts w:ascii="Times New Roman" w:hAnsi="Times New Roman" w:cs="Times New Roman"/>
          <w:sz w:val="24"/>
          <w:szCs w:val="24"/>
        </w:rPr>
        <w:t xml:space="preserve">örneklemi 104 ( % 69,80 ) , erkek öğrenci örneklemi 45 ( % 30,20 )’ tir. </w:t>
      </w: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8F47E1" w:rsidRDefault="008F47E1" w:rsidP="00243F34">
      <w:pPr>
        <w:autoSpaceDE w:val="0"/>
        <w:autoSpaceDN w:val="0"/>
        <w:adjustRightInd w:val="0"/>
        <w:spacing w:after="0" w:line="360" w:lineRule="auto"/>
        <w:rPr>
          <w:rFonts w:ascii="Times New Roman" w:hAnsi="Times New Roman" w:cs="Times New Roman"/>
          <w:sz w:val="24"/>
          <w:szCs w:val="24"/>
        </w:rPr>
      </w:pPr>
    </w:p>
    <w:p w:rsidR="006109F1" w:rsidRPr="00CB25ED" w:rsidRDefault="006109F1" w:rsidP="00243F34">
      <w:pPr>
        <w:autoSpaceDE w:val="0"/>
        <w:autoSpaceDN w:val="0"/>
        <w:adjustRightInd w:val="0"/>
        <w:spacing w:after="0" w:line="360" w:lineRule="auto"/>
        <w:rPr>
          <w:rFonts w:ascii="Times New Roman" w:hAnsi="Times New Roman" w:cs="Times New Roman"/>
          <w:b/>
          <w:sz w:val="24"/>
          <w:szCs w:val="24"/>
        </w:rPr>
      </w:pPr>
      <w:r w:rsidRPr="00CB25ED">
        <w:rPr>
          <w:rFonts w:ascii="Times New Roman" w:hAnsi="Times New Roman" w:cs="Times New Roman"/>
          <w:b/>
          <w:sz w:val="24"/>
          <w:szCs w:val="24"/>
        </w:rPr>
        <w:lastRenderedPageBreak/>
        <w:t>Tablo 1</w:t>
      </w:r>
    </w:p>
    <w:p w:rsidR="00946151" w:rsidRPr="00243F34" w:rsidRDefault="000517D0" w:rsidP="00243F3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Metin Kutusu 2" o:spid="_x0000_s1026" type="#_x0000_t202" style="position:absolute;margin-left:361.8pt;margin-top:166.35pt;width:56.4pt;height:24.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">
            <v:textbox>
              <w:txbxContent>
                <w:p w:rsidR="005B37DF" w:rsidRPr="00CE334A" w:rsidRDefault="005B37DF">
                  <w:r>
                    <w:t>Cinsiyet</w:t>
                  </w:r>
                </w:p>
              </w:txbxContent>
            </v:textbox>
          </v:shape>
        </w:pict>
      </w:r>
      <w:r>
        <w:rPr>
          <w:rFonts w:ascii="Times New Roman" w:hAnsi="Times New Roman" w:cs="Times New Roman"/>
          <w:noProof/>
          <w:sz w:val="24"/>
          <w:szCs w:val="24"/>
          <w:lang w:eastAsia="tr-TR"/>
        </w:rPr>
        <w:pict>
          <v:shape id="_x0000_s1027" type="#_x0000_t202" style="position:absolute;margin-left:7.15pt;margin-top:13.15pt;width:62.25pt;height:18.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">
            <v:textbox>
              <w:txbxContent>
                <w:p w:rsidR="005B37DF" w:rsidRDefault="005B37DF">
                  <w:r>
                    <w:t>Örneklem</w:t>
                  </w:r>
                </w:p>
              </w:txbxContent>
            </v:textbox>
          </v:shape>
        </w:pict>
      </w:r>
      <w:r w:rsidR="00F73830" w:rsidRPr="00243F34">
        <w:rPr>
          <w:rFonts w:ascii="Times New Roman" w:hAnsi="Times New Roman" w:cs="Times New Roman"/>
          <w:noProof/>
          <w:sz w:val="24"/>
          <w:szCs w:val="24"/>
          <w:lang w:eastAsia="tr-TR"/>
        </w:rPr>
        <w:drawing>
          <wp:inline distT="0" distB="0" distL="0" distR="0">
            <wp:extent cx="5443268" cy="2424023"/>
            <wp:effectExtent l="0" t="0" r="24130" b="1460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7164" w:rsidRPr="00243F34" w:rsidRDefault="00B97164" w:rsidP="00243F34">
      <w:pPr>
        <w:autoSpaceDE w:val="0"/>
        <w:autoSpaceDN w:val="0"/>
        <w:adjustRightInd w:val="0"/>
        <w:spacing w:after="0" w:line="360" w:lineRule="auto"/>
        <w:rPr>
          <w:rFonts w:ascii="Times New Roman" w:hAnsi="Times New Roman" w:cs="Times New Roman"/>
          <w:sz w:val="24"/>
          <w:szCs w:val="24"/>
        </w:rPr>
      </w:pPr>
    </w:p>
    <w:p w:rsidR="00B97164" w:rsidRPr="00243F34" w:rsidRDefault="005C65F7" w:rsidP="00243F34">
      <w:pPr>
        <w:pStyle w:val="ListeParagraf"/>
        <w:numPr>
          <w:ilvl w:val="1"/>
          <w:numId w:val="1"/>
        </w:num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İşlem</w:t>
      </w:r>
    </w:p>
    <w:p w:rsidR="005A0F40" w:rsidRPr="00243F34" w:rsidRDefault="005A0F40"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Bu araştırmanın veri toplama araçları Kişisel Bilgi Formu, Bem Cinsiyet Rolleri Envanteri ve Endişi Şiddeti Ölçeğinden oluşmaktadır.</w:t>
      </w:r>
    </w:p>
    <w:p w:rsidR="00EA2873" w:rsidRPr="00243F34" w:rsidRDefault="00EA2873" w:rsidP="00243F34">
      <w:pPr>
        <w:autoSpaceDE w:val="0"/>
        <w:autoSpaceDN w:val="0"/>
        <w:adjustRightInd w:val="0"/>
        <w:spacing w:after="0" w:line="360" w:lineRule="auto"/>
        <w:rPr>
          <w:rFonts w:ascii="Times New Roman" w:hAnsi="Times New Roman" w:cs="Times New Roman"/>
          <w:sz w:val="24"/>
          <w:szCs w:val="24"/>
        </w:rPr>
      </w:pPr>
    </w:p>
    <w:p w:rsidR="00E507E3" w:rsidRPr="00243F34" w:rsidRDefault="00EA2873" w:rsidP="00243F34">
      <w:pPr>
        <w:pStyle w:val="ListeParagraf"/>
        <w:numPr>
          <w:ilvl w:val="2"/>
          <w:numId w:val="1"/>
        </w:numPr>
        <w:autoSpaceDE w:val="0"/>
        <w:autoSpaceDN w:val="0"/>
        <w:adjustRightInd w:val="0"/>
        <w:spacing w:after="0" w:line="360" w:lineRule="auto"/>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Kişisel Bilgi Formu</w:t>
      </w:r>
    </w:p>
    <w:p w:rsidR="00EA2873" w:rsidRPr="00243F34" w:rsidRDefault="00EA2873"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Araştırmacı tarafından hazırlanan katılımcılara verilen kişisel bilgi formu, katılımcıların cinsiyeti, yaşları, anne eğitimi, baba eğitimi, anne mesleği, baba mesleği, aylık geliri ile ilgilidir. </w:t>
      </w:r>
    </w:p>
    <w:p w:rsidR="0062567A" w:rsidRPr="00243F34" w:rsidRDefault="0062567A" w:rsidP="00243F34">
      <w:pPr>
        <w:autoSpaceDE w:val="0"/>
        <w:autoSpaceDN w:val="0"/>
        <w:adjustRightInd w:val="0"/>
        <w:spacing w:after="0" w:line="360" w:lineRule="auto"/>
        <w:rPr>
          <w:rFonts w:ascii="Times New Roman" w:hAnsi="Times New Roman" w:cs="Times New Roman"/>
          <w:sz w:val="24"/>
          <w:szCs w:val="24"/>
        </w:rPr>
      </w:pPr>
    </w:p>
    <w:p w:rsidR="0062567A" w:rsidRPr="00243F34" w:rsidRDefault="0062567A" w:rsidP="00243F34">
      <w:pPr>
        <w:autoSpaceDE w:val="0"/>
        <w:autoSpaceDN w:val="0"/>
        <w:adjustRightInd w:val="0"/>
        <w:spacing w:after="0" w:line="360" w:lineRule="auto"/>
        <w:rPr>
          <w:rFonts w:ascii="Times New Roman" w:hAnsi="Times New Roman" w:cs="Times New Roman"/>
          <w:sz w:val="24"/>
          <w:szCs w:val="24"/>
        </w:rPr>
      </w:pPr>
    </w:p>
    <w:p w:rsidR="00990BAD" w:rsidRPr="00243F34" w:rsidRDefault="00990BAD" w:rsidP="00243F34">
      <w:pPr>
        <w:autoSpaceDE w:val="0"/>
        <w:autoSpaceDN w:val="0"/>
        <w:adjustRightInd w:val="0"/>
        <w:spacing w:after="0" w:line="360" w:lineRule="auto"/>
        <w:rPr>
          <w:rFonts w:ascii="Times New Roman" w:hAnsi="Times New Roman" w:cs="Times New Roman"/>
          <w:sz w:val="24"/>
          <w:szCs w:val="24"/>
        </w:rPr>
      </w:pPr>
    </w:p>
    <w:p w:rsidR="007140AB" w:rsidRPr="00243F34" w:rsidRDefault="007140AB" w:rsidP="00243F34">
      <w:pPr>
        <w:pStyle w:val="ListeParagraf"/>
        <w:numPr>
          <w:ilvl w:val="2"/>
          <w:numId w:val="1"/>
        </w:num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Bem Cinsiyet Rolü Envanteri</w:t>
      </w:r>
    </w:p>
    <w:p w:rsidR="00B50F99" w:rsidRPr="00243F34" w:rsidRDefault="00944EF2"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6B32EF" w:rsidRPr="00243F34">
        <w:rPr>
          <w:rFonts w:ascii="Times New Roman" w:hAnsi="Times New Roman" w:cs="Times New Roman"/>
          <w:sz w:val="24"/>
          <w:szCs w:val="24"/>
        </w:rPr>
        <w:t>Bu araştırmada</w:t>
      </w:r>
      <w:r w:rsidR="00DF226F" w:rsidRPr="00243F34">
        <w:rPr>
          <w:rFonts w:ascii="Times New Roman" w:hAnsi="Times New Roman" w:cs="Times New Roman"/>
          <w:sz w:val="24"/>
          <w:szCs w:val="24"/>
        </w:rPr>
        <w:t xml:space="preserve"> üniversite öğrencilerinin</w:t>
      </w:r>
      <w:r w:rsidR="006B32EF" w:rsidRPr="00243F34">
        <w:rPr>
          <w:rFonts w:ascii="Times New Roman" w:hAnsi="Times New Roman" w:cs="Times New Roman"/>
          <w:sz w:val="24"/>
          <w:szCs w:val="24"/>
        </w:rPr>
        <w:t xml:space="preserve"> cinsiyet rolleri</w:t>
      </w:r>
      <w:r w:rsidR="00207B9B" w:rsidRPr="00243F34">
        <w:rPr>
          <w:rFonts w:ascii="Times New Roman" w:hAnsi="Times New Roman" w:cs="Times New Roman"/>
          <w:sz w:val="24"/>
          <w:szCs w:val="24"/>
        </w:rPr>
        <w:t>nin belirlenmesi için Bem ( 1978</w:t>
      </w:r>
      <w:r w:rsidR="006B32EF" w:rsidRPr="00243F34">
        <w:rPr>
          <w:rFonts w:ascii="Times New Roman" w:hAnsi="Times New Roman" w:cs="Times New Roman"/>
          <w:sz w:val="24"/>
          <w:szCs w:val="24"/>
        </w:rPr>
        <w:t>) tarafından geliştirilen Bem Cinsiyet Rolü Envanteri kullanılmıştır.</w:t>
      </w:r>
      <w:r w:rsidR="003C4155" w:rsidRPr="00243F34">
        <w:rPr>
          <w:rFonts w:ascii="Times New Roman" w:hAnsi="Times New Roman" w:cs="Times New Roman"/>
          <w:sz w:val="24"/>
          <w:szCs w:val="24"/>
        </w:rPr>
        <w:t xml:space="preserve"> Katılımcıların kadınsılık ve erkeksiliklerini ölçen Bem Cinsiyet Rolü Envanteri 60 sıfattan oluşmuş, 20’ si kadınsılığı, 20’ si erkeksiliği, 20’ si her iki cinsiyeti temsil etmektedir. Daha sonra  Bem Cinsiyet Rolü Envanteri Zehra Dökmen</w:t>
      </w:r>
      <w:r w:rsidR="00207B9B" w:rsidRPr="00243F34">
        <w:rPr>
          <w:rFonts w:ascii="Times New Roman" w:hAnsi="Times New Roman" w:cs="Times New Roman"/>
          <w:sz w:val="24"/>
          <w:szCs w:val="24"/>
        </w:rPr>
        <w:t xml:space="preserve"> ( 1991) </w:t>
      </w:r>
      <w:r w:rsidR="003C4155" w:rsidRPr="00243F34">
        <w:rPr>
          <w:rFonts w:ascii="Times New Roman" w:hAnsi="Times New Roman" w:cs="Times New Roman"/>
          <w:sz w:val="24"/>
          <w:szCs w:val="24"/>
        </w:rPr>
        <w:t xml:space="preserve"> taraf</w:t>
      </w:r>
      <w:r w:rsidR="00207B9B" w:rsidRPr="00243F34">
        <w:rPr>
          <w:rFonts w:ascii="Times New Roman" w:hAnsi="Times New Roman" w:cs="Times New Roman"/>
          <w:sz w:val="24"/>
          <w:szCs w:val="24"/>
        </w:rPr>
        <w:t>ından Türkçe’ ye uyarlanmıştır. 40 sıfatın güvenilirlik geçerlilik çalışmaları kabul edilmiştir. 40 sıfattan 20’ si kadınsılığı, 20’ si erkeksiliği temsil etmektedir.</w:t>
      </w:r>
      <w:r w:rsidRPr="00243F34">
        <w:rPr>
          <w:rFonts w:ascii="Times New Roman" w:hAnsi="Times New Roman" w:cs="Times New Roman"/>
          <w:sz w:val="24"/>
          <w:szCs w:val="24"/>
        </w:rPr>
        <w:t xml:space="preserve">  Kadınsılık medyanı olarak 111 ( ortalama medyan 5.</w:t>
      </w:r>
      <w:r w:rsidR="0076471E" w:rsidRPr="00243F34">
        <w:rPr>
          <w:rFonts w:ascii="Times New Roman" w:hAnsi="Times New Roman" w:cs="Times New Roman"/>
          <w:sz w:val="24"/>
          <w:szCs w:val="24"/>
        </w:rPr>
        <w:t xml:space="preserve">55 ), erkeksilik medyanı olarak 104 ( ortalama medyanı 5.20) alınmıştır. </w:t>
      </w:r>
      <w:r w:rsidR="00B34451" w:rsidRPr="00243F34">
        <w:rPr>
          <w:rFonts w:ascii="Times New Roman" w:hAnsi="Times New Roman" w:cs="Times New Roman"/>
          <w:sz w:val="24"/>
          <w:szCs w:val="24"/>
        </w:rPr>
        <w:t xml:space="preserve">Kadınsılık puanı kadınsılık medyanının altında ama erkeksilik puanı erkeksilik medyanının üstünde olanlar erkeksi (maskülen); kadınsılık puanı kadınsılık medyanının üstünde ama erkeksilik puanı erkeksilik medyanının </w:t>
      </w:r>
      <w:r w:rsidR="00B34451" w:rsidRPr="00243F34">
        <w:rPr>
          <w:rFonts w:ascii="Times New Roman" w:hAnsi="Times New Roman" w:cs="Times New Roman"/>
          <w:sz w:val="24"/>
          <w:szCs w:val="24"/>
        </w:rPr>
        <w:lastRenderedPageBreak/>
        <w:t>altında olanlar kadınsı (feminen); kadınsılık puanı kadınsılık medyanının üstünde ve erkeksilik puanı erkeksilik medyanının üstünde olanlar androjen (androgynous); kadınsılık puanı kadınsılık medyanının altında ve erkeksilik puanı erkeksilik medyanının altında olanlar belirsiz (undifferentiated) olarak sınıflandırılmıştır.</w:t>
      </w:r>
    </w:p>
    <w:p w:rsidR="00905759" w:rsidRPr="00243F34" w:rsidRDefault="00905759" w:rsidP="00243F34">
      <w:pPr>
        <w:autoSpaceDE w:val="0"/>
        <w:autoSpaceDN w:val="0"/>
        <w:adjustRightInd w:val="0"/>
        <w:spacing w:after="0" w:line="360" w:lineRule="auto"/>
        <w:rPr>
          <w:rFonts w:ascii="Times New Roman" w:hAnsi="Times New Roman" w:cs="Times New Roman"/>
          <w:sz w:val="24"/>
          <w:szCs w:val="24"/>
        </w:rPr>
      </w:pPr>
    </w:p>
    <w:p w:rsidR="004A5F08" w:rsidRPr="00243F34" w:rsidRDefault="00B50F99"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4A5F08" w:rsidRPr="00243F34">
        <w:rPr>
          <w:rFonts w:ascii="Times New Roman" w:hAnsi="Times New Roman" w:cs="Times New Roman"/>
          <w:sz w:val="24"/>
          <w:szCs w:val="24"/>
        </w:rPr>
        <w:t xml:space="preserve">Türkiye uyarlamalarına göre Kavuncu (1987) </w:t>
      </w:r>
      <w:r w:rsidR="00243925" w:rsidRPr="00243F34">
        <w:rPr>
          <w:rFonts w:ascii="Times New Roman" w:hAnsi="Times New Roman" w:cs="Times New Roman"/>
          <w:sz w:val="24"/>
          <w:szCs w:val="24"/>
        </w:rPr>
        <w:t xml:space="preserve">kadınsılık ölçeğinin </w:t>
      </w:r>
      <w:r w:rsidR="004A5F08" w:rsidRPr="00243F34">
        <w:rPr>
          <w:rFonts w:ascii="Times New Roman" w:hAnsi="Times New Roman" w:cs="Times New Roman"/>
          <w:sz w:val="24"/>
          <w:szCs w:val="24"/>
        </w:rPr>
        <w:t>test- tekrar test güvenirlik geç</w:t>
      </w:r>
      <w:r w:rsidR="000A67A1" w:rsidRPr="00243F34">
        <w:rPr>
          <w:rFonts w:ascii="Times New Roman" w:hAnsi="Times New Roman" w:cs="Times New Roman"/>
          <w:sz w:val="24"/>
          <w:szCs w:val="24"/>
        </w:rPr>
        <w:t>erlilik katsayını .75 , erkeksilik ölçeğinde de .89 bulmuştur.</w:t>
      </w:r>
      <w:r w:rsidR="00DB3D2C" w:rsidRPr="00243F34">
        <w:rPr>
          <w:rFonts w:ascii="Times New Roman" w:hAnsi="Times New Roman" w:cs="Times New Roman"/>
          <w:sz w:val="24"/>
          <w:szCs w:val="24"/>
        </w:rPr>
        <w:t xml:space="preserve"> Dökmen (1991) Bem Cinsiyet Rolü envanterini;  Kandiyoti’nin Cinsiyet Rolleri İle İlgili Kalıp Yargı Ölçeği’ni kullanarak uyarlamıştır.</w:t>
      </w:r>
      <w:r w:rsidR="00F5748C" w:rsidRPr="00243F34">
        <w:rPr>
          <w:rFonts w:ascii="Times New Roman" w:hAnsi="Times New Roman" w:cs="Times New Roman"/>
          <w:sz w:val="24"/>
          <w:szCs w:val="24"/>
        </w:rPr>
        <w:t xml:space="preserve"> Dökmen (1991) kadınsılık (</w:t>
      </w:r>
      <w:r w:rsidR="00F5748C" w:rsidRPr="00243F34">
        <w:rPr>
          <w:rFonts w:ascii="Times New Roman" w:hAnsi="Times New Roman" w:cs="Times New Roman"/>
          <w:i/>
          <w:iCs/>
          <w:sz w:val="24"/>
          <w:szCs w:val="24"/>
        </w:rPr>
        <w:t xml:space="preserve">r </w:t>
      </w:r>
      <w:r w:rsidR="00F5748C" w:rsidRPr="00243F34">
        <w:rPr>
          <w:rFonts w:ascii="Times New Roman" w:hAnsi="Times New Roman" w:cs="Times New Roman"/>
          <w:sz w:val="24"/>
          <w:szCs w:val="24"/>
        </w:rPr>
        <w:t xml:space="preserve">= .51, </w:t>
      </w:r>
      <w:r w:rsidR="00F5748C" w:rsidRPr="00243F34">
        <w:rPr>
          <w:rFonts w:ascii="Times New Roman" w:hAnsi="Times New Roman" w:cs="Times New Roman"/>
          <w:i/>
          <w:iCs/>
          <w:sz w:val="24"/>
          <w:szCs w:val="24"/>
        </w:rPr>
        <w:t xml:space="preserve">p </w:t>
      </w:r>
      <w:r w:rsidR="00F5748C" w:rsidRPr="00243F34">
        <w:rPr>
          <w:rFonts w:ascii="Times New Roman" w:hAnsi="Times New Roman" w:cs="Times New Roman"/>
          <w:sz w:val="24"/>
          <w:szCs w:val="24"/>
        </w:rPr>
        <w:t xml:space="preserve">&lt; .05) ve erkeksilik (= .63, </w:t>
      </w:r>
      <w:r w:rsidR="00F5748C" w:rsidRPr="00243F34">
        <w:rPr>
          <w:rFonts w:ascii="Times New Roman" w:hAnsi="Times New Roman" w:cs="Times New Roman"/>
          <w:i/>
          <w:iCs/>
          <w:sz w:val="24"/>
          <w:szCs w:val="24"/>
        </w:rPr>
        <w:t xml:space="preserve">p </w:t>
      </w:r>
      <w:r w:rsidR="00F5748C" w:rsidRPr="00243F34">
        <w:rPr>
          <w:rFonts w:ascii="Times New Roman" w:hAnsi="Times New Roman" w:cs="Times New Roman"/>
          <w:sz w:val="24"/>
          <w:szCs w:val="24"/>
        </w:rPr>
        <w:t>&lt; .05) arasında anlamlı bir fark bulmuştur.</w:t>
      </w:r>
      <w:r w:rsidR="000B11E3" w:rsidRPr="00243F34">
        <w:rPr>
          <w:rFonts w:ascii="Times New Roman" w:hAnsi="Times New Roman" w:cs="Times New Roman"/>
          <w:sz w:val="24"/>
          <w:szCs w:val="24"/>
        </w:rPr>
        <w:t xml:space="preserve"> Dökmen ‘ in (1991) bulgularına göre, yarı alt güvenilirlik testi uygulanmış ve kadınsılık alt ölçeği .77, erkeksilik alt ölçeği .71 çıkmıştır.</w:t>
      </w:r>
      <w:r w:rsidR="00B04A57" w:rsidRPr="00243F34">
        <w:rPr>
          <w:rFonts w:ascii="Times New Roman" w:hAnsi="Times New Roman" w:cs="Times New Roman"/>
          <w:sz w:val="24"/>
          <w:szCs w:val="24"/>
        </w:rPr>
        <w:t xml:space="preserve"> </w:t>
      </w:r>
      <w:r w:rsidR="00A41608" w:rsidRPr="00243F34">
        <w:rPr>
          <w:rFonts w:ascii="Times New Roman" w:hAnsi="Times New Roman" w:cs="Times New Roman"/>
          <w:sz w:val="24"/>
          <w:szCs w:val="24"/>
        </w:rPr>
        <w:t>Ben Cinsiyet Rolü Envanteri için cronbach alfa değeri .81’dir (</w:t>
      </w:r>
      <w:r w:rsidR="00A41608" w:rsidRPr="00243F34">
        <w:rPr>
          <w:rFonts w:ascii="Times New Roman" w:hAnsi="Times New Roman" w:cs="Times New Roman"/>
          <w:i/>
          <w:iCs/>
          <w:sz w:val="24"/>
          <w:szCs w:val="24"/>
        </w:rPr>
        <w:t xml:space="preserve">p </w:t>
      </w:r>
      <w:r w:rsidR="00A41608" w:rsidRPr="00243F34">
        <w:rPr>
          <w:rFonts w:ascii="Times New Roman" w:hAnsi="Times New Roman" w:cs="Times New Roman"/>
          <w:sz w:val="24"/>
          <w:szCs w:val="24"/>
        </w:rPr>
        <w:t>&lt; .01).</w:t>
      </w:r>
      <w:r w:rsidR="00E505F9" w:rsidRPr="00243F34">
        <w:rPr>
          <w:rFonts w:ascii="Times New Roman" w:hAnsi="Times New Roman" w:cs="Times New Roman"/>
          <w:sz w:val="24"/>
          <w:szCs w:val="24"/>
        </w:rPr>
        <w:t xml:space="preserve"> Erkeklerin kadınsılık ve erkeksilik alt ölç</w:t>
      </w:r>
      <w:r w:rsidR="00906A2A" w:rsidRPr="00243F34">
        <w:rPr>
          <w:rFonts w:ascii="Times New Roman" w:hAnsi="Times New Roman" w:cs="Times New Roman"/>
          <w:sz w:val="24"/>
          <w:szCs w:val="24"/>
        </w:rPr>
        <w:t xml:space="preserve">eklerinin puanları sonucu </w:t>
      </w:r>
      <w:r w:rsidR="00E505F9" w:rsidRPr="00243F34">
        <w:rPr>
          <w:rFonts w:ascii="Times New Roman" w:hAnsi="Times New Roman" w:cs="Times New Roman"/>
          <w:sz w:val="24"/>
          <w:szCs w:val="24"/>
        </w:rPr>
        <w:t xml:space="preserve"> cronbach alfa değerleri, sırasıyla.74 (</w:t>
      </w:r>
      <w:r w:rsidR="00E505F9" w:rsidRPr="00243F34">
        <w:rPr>
          <w:rFonts w:ascii="Times New Roman" w:hAnsi="Times New Roman" w:cs="Times New Roman"/>
          <w:i/>
          <w:iCs/>
          <w:sz w:val="24"/>
          <w:szCs w:val="24"/>
        </w:rPr>
        <w:t xml:space="preserve">p </w:t>
      </w:r>
      <w:r w:rsidR="00E505F9" w:rsidRPr="00243F34">
        <w:rPr>
          <w:rFonts w:ascii="Times New Roman" w:hAnsi="Times New Roman" w:cs="Times New Roman"/>
          <w:sz w:val="24"/>
          <w:szCs w:val="24"/>
        </w:rPr>
        <w:t>&lt; .01) ve.80’dir (</w:t>
      </w:r>
      <w:r w:rsidR="00E505F9" w:rsidRPr="00243F34">
        <w:rPr>
          <w:rFonts w:ascii="Times New Roman" w:hAnsi="Times New Roman" w:cs="Times New Roman"/>
          <w:i/>
          <w:iCs/>
          <w:sz w:val="24"/>
          <w:szCs w:val="24"/>
        </w:rPr>
        <w:t xml:space="preserve">p </w:t>
      </w:r>
      <w:r w:rsidR="00E505F9" w:rsidRPr="00243F34">
        <w:rPr>
          <w:rFonts w:ascii="Times New Roman" w:hAnsi="Times New Roman" w:cs="Times New Roman"/>
          <w:sz w:val="24"/>
          <w:szCs w:val="24"/>
        </w:rPr>
        <w:t xml:space="preserve">&lt; .01). Kadınların kadınsılık ve erkeksilik </w:t>
      </w:r>
      <w:r w:rsidR="005932B8" w:rsidRPr="00243F34">
        <w:rPr>
          <w:rFonts w:ascii="Times New Roman" w:hAnsi="Times New Roman" w:cs="Times New Roman"/>
          <w:sz w:val="24"/>
          <w:szCs w:val="24"/>
        </w:rPr>
        <w:t>ölçeklerinin sonucunda cronbach alfa değerleri ise</w:t>
      </w:r>
      <w:r w:rsidR="00E505F9" w:rsidRPr="00243F34">
        <w:rPr>
          <w:rFonts w:ascii="Times New Roman" w:hAnsi="Times New Roman" w:cs="Times New Roman"/>
          <w:sz w:val="24"/>
          <w:szCs w:val="24"/>
        </w:rPr>
        <w:t>, sırasıyla, .68 (</w:t>
      </w:r>
      <w:r w:rsidR="00E505F9" w:rsidRPr="00243F34">
        <w:rPr>
          <w:rFonts w:ascii="Times New Roman" w:hAnsi="Times New Roman" w:cs="Times New Roman"/>
          <w:i/>
          <w:iCs/>
          <w:sz w:val="24"/>
          <w:szCs w:val="24"/>
        </w:rPr>
        <w:t xml:space="preserve">p </w:t>
      </w:r>
      <w:r w:rsidR="00E505F9" w:rsidRPr="00243F34">
        <w:rPr>
          <w:rFonts w:ascii="Times New Roman" w:hAnsi="Times New Roman" w:cs="Times New Roman"/>
          <w:sz w:val="24"/>
          <w:szCs w:val="24"/>
        </w:rPr>
        <w:t>&lt; .01) ve .71’dir (</w:t>
      </w:r>
      <w:r w:rsidR="00E505F9" w:rsidRPr="00243F34">
        <w:rPr>
          <w:rFonts w:ascii="Times New Roman" w:hAnsi="Times New Roman" w:cs="Times New Roman"/>
          <w:i/>
          <w:iCs/>
          <w:sz w:val="24"/>
          <w:szCs w:val="24"/>
        </w:rPr>
        <w:t xml:space="preserve">p </w:t>
      </w:r>
      <w:r w:rsidR="00E505F9" w:rsidRPr="00243F34">
        <w:rPr>
          <w:rFonts w:ascii="Times New Roman" w:hAnsi="Times New Roman" w:cs="Times New Roman"/>
          <w:sz w:val="24"/>
          <w:szCs w:val="24"/>
        </w:rPr>
        <w:t>&lt; .01).</w:t>
      </w:r>
    </w:p>
    <w:p w:rsidR="005D0337" w:rsidRPr="00243F34" w:rsidRDefault="005D0337"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p>
    <w:p w:rsidR="00B50F99" w:rsidRPr="00243F34" w:rsidRDefault="00A55B02"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B50F99" w:rsidRPr="00243F34">
        <w:rPr>
          <w:rFonts w:ascii="Times New Roman" w:hAnsi="Times New Roman" w:cs="Times New Roman"/>
          <w:sz w:val="24"/>
          <w:szCs w:val="24"/>
        </w:rPr>
        <w:t>Bem Cinsiyet Rolü Envanteri 1 – 7 arası puanlama sistemine göre oluşturulmuştur.</w:t>
      </w:r>
      <w:r w:rsidR="00032A7D" w:rsidRPr="00243F34">
        <w:rPr>
          <w:rFonts w:ascii="Times New Roman" w:hAnsi="Times New Roman" w:cs="Times New Roman"/>
          <w:sz w:val="24"/>
          <w:szCs w:val="24"/>
        </w:rPr>
        <w:t xml:space="preserve"> </w:t>
      </w:r>
      <w:r w:rsidR="000067EC" w:rsidRPr="00243F34">
        <w:rPr>
          <w:rFonts w:ascii="Times New Roman" w:hAnsi="Times New Roman" w:cs="Times New Roman"/>
          <w:sz w:val="24"/>
          <w:szCs w:val="24"/>
        </w:rPr>
        <w:t>Örneğin, k</w:t>
      </w:r>
      <w:r w:rsidR="00032A7D" w:rsidRPr="00243F34">
        <w:rPr>
          <w:rFonts w:ascii="Times New Roman" w:hAnsi="Times New Roman" w:cs="Times New Roman"/>
          <w:sz w:val="24"/>
          <w:szCs w:val="24"/>
        </w:rPr>
        <w:t>adınsılık ve erkeksilik maddeleri ağır başlı, sorumlu, cömert, kadınsı, erkeksi, çocukları seven</w:t>
      </w:r>
      <w:r w:rsidR="00690A03" w:rsidRPr="00243F34">
        <w:rPr>
          <w:rFonts w:ascii="Times New Roman" w:hAnsi="Times New Roman" w:cs="Times New Roman"/>
          <w:sz w:val="24"/>
          <w:szCs w:val="24"/>
        </w:rPr>
        <w:t xml:space="preserve"> ve fazlası</w:t>
      </w:r>
      <w:r w:rsidR="00032A7D" w:rsidRPr="00243F34">
        <w:rPr>
          <w:rFonts w:ascii="Times New Roman" w:hAnsi="Times New Roman" w:cs="Times New Roman"/>
          <w:sz w:val="24"/>
          <w:szCs w:val="24"/>
        </w:rPr>
        <w:t xml:space="preserve"> şeklinde verilmiştir. </w:t>
      </w:r>
      <w:r w:rsidR="00B50F99" w:rsidRPr="00243F34">
        <w:rPr>
          <w:rFonts w:ascii="Times New Roman" w:hAnsi="Times New Roman" w:cs="Times New Roman"/>
          <w:sz w:val="24"/>
          <w:szCs w:val="24"/>
        </w:rPr>
        <w:t xml:space="preserve"> 1 hiç uygun değil anlamına gelirken, 7 çok uygun anlamına gelmektedir. Alınan ortalama medyanlar kadınsılık ve erkeksilik maddelerinde 1- 7 arası puanlara göre alınmıştır. </w:t>
      </w:r>
    </w:p>
    <w:p w:rsidR="007D04FE" w:rsidRPr="00243F34" w:rsidRDefault="007D04FE"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Bem Cinsiyet Rolü Envanteri araştırma içerinde kendi ortalama medyanları olarak kadınsılık ortalama medyanı 5,58 ve erkeksilik ortalama medyanı 5,10 olarak kabul edilmiştir.</w:t>
      </w:r>
      <w:r w:rsidR="00E505F9" w:rsidRPr="00243F34">
        <w:rPr>
          <w:rFonts w:ascii="Times New Roman" w:hAnsi="Times New Roman" w:cs="Times New Roman"/>
          <w:sz w:val="24"/>
          <w:szCs w:val="24"/>
        </w:rPr>
        <w:t xml:space="preserve"> </w:t>
      </w:r>
    </w:p>
    <w:p w:rsidR="0058388F" w:rsidRPr="00243F34" w:rsidRDefault="0058388F" w:rsidP="00243F34">
      <w:pPr>
        <w:autoSpaceDE w:val="0"/>
        <w:autoSpaceDN w:val="0"/>
        <w:adjustRightInd w:val="0"/>
        <w:spacing w:after="0" w:line="360" w:lineRule="auto"/>
        <w:rPr>
          <w:rFonts w:ascii="Times New Roman" w:hAnsi="Times New Roman" w:cs="Times New Roman"/>
          <w:sz w:val="24"/>
          <w:szCs w:val="24"/>
        </w:rPr>
      </w:pPr>
    </w:p>
    <w:p w:rsidR="0058388F" w:rsidRPr="00243F34" w:rsidRDefault="0058388F" w:rsidP="00243F34">
      <w:pPr>
        <w:pStyle w:val="ListeParagraf"/>
        <w:numPr>
          <w:ilvl w:val="2"/>
          <w:numId w:val="1"/>
        </w:num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Endişe Şiddeti Ölçeği</w:t>
      </w:r>
    </w:p>
    <w:p w:rsidR="00A924BA" w:rsidRPr="00243F34" w:rsidRDefault="008D6E34" w:rsidP="00243F34">
      <w:pPr>
        <w:pStyle w:val="Default"/>
        <w:spacing w:line="360" w:lineRule="auto"/>
        <w:rPr>
          <w:rFonts w:eastAsia="AGaramondPro-Regular"/>
        </w:rPr>
      </w:pPr>
      <w:r w:rsidRPr="00243F34">
        <w:t xml:space="preserve"> Endişe Şiddeti Ölçeği</w:t>
      </w:r>
      <w:r w:rsidR="00F775C8" w:rsidRPr="00243F34">
        <w:t>,</w:t>
      </w:r>
      <w:r w:rsidRPr="00243F34">
        <w:t xml:space="preserve"> depresyonda ve kaygı bozukluklarında endişenin şiddetini ölçmek için oluşturulmuştur. </w:t>
      </w:r>
      <w:r w:rsidR="00DD3E52" w:rsidRPr="00243F34">
        <w:t>Endişe</w:t>
      </w:r>
      <w:r w:rsidR="002D392B" w:rsidRPr="00243F34">
        <w:t xml:space="preserve"> Şiddeti Ölçeği </w:t>
      </w:r>
      <w:r w:rsidR="00DD3E52" w:rsidRPr="00243F34">
        <w:t xml:space="preserve">toplam 26 sorudan oluşmuştur, 4 sorusu endişenin bazı özelliklerini ( kabul edilebilirlik, şiddet, kontrol edilememezlik vb. )  taşımış ve likert tipi ölçek kullanılmıştır. </w:t>
      </w:r>
      <w:r w:rsidR="009B296D" w:rsidRPr="00243F34">
        <w:t xml:space="preserve">Geriye kalan 22 soru patolojik endişenin özelliklerini taşımış ve diğer 4 soru gibi likert tipi ölçek kullanılmıştır. </w:t>
      </w:r>
      <w:r w:rsidR="00A92804" w:rsidRPr="00243F34">
        <w:t xml:space="preserve">22 sorunun diğer sorularla bağlantısı hesaplanmış ve düşük çıkmıştır. </w:t>
      </w:r>
      <w:r w:rsidR="00425413" w:rsidRPr="00243F34">
        <w:t>‘Endişenin kabul edilebilirliği’  bağımlı değişken olarak alınmış ve grupları ayırt etmeyen maddeler ayıklanmış 16 soruya düşürülmüştür.</w:t>
      </w:r>
      <w:r w:rsidR="00D32E80" w:rsidRPr="00243F34">
        <w:t xml:space="preserve"> 16 maddenin toplam varyansının % 61 ‘ ini açıkladığı saptanmıştır. Faktör yükleri yüksek olan ve regresyon analizi sonucunda endişenin şiddetini en iyi yordayan 8 madde oluşt</w:t>
      </w:r>
      <w:r w:rsidR="00342E1B" w:rsidRPr="00243F34">
        <w:t>urulmuştur</w:t>
      </w:r>
      <w:r w:rsidR="00C00974" w:rsidRPr="00243F34">
        <w:t xml:space="preserve"> (</w:t>
      </w:r>
      <w:r w:rsidR="00342E1B" w:rsidRPr="00243F34">
        <w:t xml:space="preserve"> </w:t>
      </w:r>
      <w:r w:rsidR="00C00974" w:rsidRPr="00243F34">
        <w:rPr>
          <w:rFonts w:eastAsia="AGaramondPro-Regular"/>
        </w:rPr>
        <w:t xml:space="preserve">Worry Domains </w:t>
      </w:r>
      <w:r w:rsidR="00C00974" w:rsidRPr="00243F34">
        <w:rPr>
          <w:rFonts w:eastAsia="AGaramondPro-Regular"/>
        </w:rPr>
        <w:lastRenderedPageBreak/>
        <w:t>Questionaire, WDQ; Tallis ve ark. 1992)</w:t>
      </w:r>
      <w:r w:rsidR="00A924BA" w:rsidRPr="00243F34">
        <w:rPr>
          <w:rFonts w:eastAsia="AGaramondPro-Regular"/>
        </w:rPr>
        <w:t xml:space="preserve">. </w:t>
      </w:r>
      <w:r w:rsidR="00243F34" w:rsidRPr="00243F34">
        <w:rPr>
          <w:rFonts w:eastAsia="AGaramondPro-Regular"/>
        </w:rPr>
        <w:t>Örneğin,  Endişelendiğim zaman, karar verme ve problem çözme becerilerim olumsuz yönde etkilenir.</w:t>
      </w:r>
      <w:r w:rsidR="00243F34">
        <w:rPr>
          <w:rFonts w:eastAsia="AGaramondPro-Regular"/>
        </w:rPr>
        <w:t xml:space="preserve"> Bu cümleye likert tipi ölçekte puan verilir ve puanlar toplamı endişe şiddetini gösterir.</w:t>
      </w:r>
      <w:r w:rsidR="00243F34" w:rsidRPr="00243F34">
        <w:rPr>
          <w:rFonts w:eastAsia="AGaramondPro-Regular"/>
        </w:rPr>
        <w:t xml:space="preserve"> </w:t>
      </w:r>
      <w:r w:rsidR="00A924BA" w:rsidRPr="00243F34">
        <w:rPr>
          <w:rFonts w:eastAsia="AGaramondPro-Regular"/>
        </w:rPr>
        <w:t>Endişe Şiddeti Ölçeği madde toplamları katsayısı .32 ile .58 arasında değişmektedir ve Cronhbach alfa iç tutarlık katsayısı .88  p&lt;=.05 (N=380) bulunmuştur.</w:t>
      </w:r>
    </w:p>
    <w:p w:rsidR="00360538" w:rsidRDefault="00360538" w:rsidP="00360538">
      <w:pPr>
        <w:autoSpaceDE w:val="0"/>
        <w:autoSpaceDN w:val="0"/>
        <w:adjustRightInd w:val="0"/>
        <w:spacing w:after="0" w:line="360" w:lineRule="auto"/>
        <w:rPr>
          <w:rFonts w:ascii="Times New Roman" w:eastAsia="AGaramondPro-Regular" w:hAnsi="Times New Roman" w:cs="Times New Roman"/>
          <w:sz w:val="24"/>
          <w:szCs w:val="24"/>
        </w:rPr>
      </w:pPr>
    </w:p>
    <w:p w:rsidR="00341EC4" w:rsidRPr="00360538" w:rsidRDefault="00360538" w:rsidP="00360538">
      <w:pPr>
        <w:autoSpaceDE w:val="0"/>
        <w:autoSpaceDN w:val="0"/>
        <w:adjustRightInd w:val="0"/>
        <w:spacing w:after="0" w:line="360" w:lineRule="auto"/>
        <w:rPr>
          <w:rFonts w:ascii="Times New Roman" w:hAnsi="Times New Roman" w:cs="Times New Roman"/>
          <w:b/>
          <w:sz w:val="24"/>
          <w:szCs w:val="24"/>
        </w:rPr>
      </w:pPr>
      <w:r w:rsidRPr="00360538">
        <w:rPr>
          <w:rFonts w:ascii="Times New Roman" w:eastAsia="AGaramondPro-Regular" w:hAnsi="Times New Roman" w:cs="Times New Roman"/>
          <w:b/>
          <w:sz w:val="24"/>
          <w:szCs w:val="24"/>
        </w:rPr>
        <w:t xml:space="preserve">  1.3.</w:t>
      </w:r>
      <w:r w:rsidR="00341EC4" w:rsidRPr="00360538">
        <w:rPr>
          <w:rFonts w:ascii="Times New Roman" w:hAnsi="Times New Roman" w:cs="Times New Roman"/>
          <w:b/>
          <w:sz w:val="24"/>
          <w:szCs w:val="24"/>
        </w:rPr>
        <w:t>Verilerin Toplanması</w:t>
      </w:r>
    </w:p>
    <w:p w:rsidR="00341EC4" w:rsidRPr="00243F34" w:rsidRDefault="00565CEF"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Bu araştırmanın verileri 18- 25 yaş arası Işık Üniversitesi, Hereke Ömer İsmet Uzunyol Meslek Yüksek Okulu ve İstanbul Üniversite’ sinde öğretim gören 149 öğrenciden toplanmıştır. </w:t>
      </w:r>
      <w:r w:rsidR="009E21E6" w:rsidRPr="00243F34">
        <w:rPr>
          <w:rFonts w:ascii="Times New Roman" w:hAnsi="Times New Roman" w:cs="Times New Roman"/>
          <w:sz w:val="24"/>
          <w:szCs w:val="24"/>
        </w:rPr>
        <w:t xml:space="preserve"> </w:t>
      </w:r>
      <w:r w:rsidR="003665BA" w:rsidRPr="00243F34">
        <w:rPr>
          <w:rFonts w:ascii="Times New Roman" w:hAnsi="Times New Roman" w:cs="Times New Roman"/>
          <w:sz w:val="24"/>
          <w:szCs w:val="24"/>
        </w:rPr>
        <w:t xml:space="preserve">Tablo </w:t>
      </w:r>
      <w:smartTag w:uri="urn:schemas-microsoft-com:office:smarttags" w:element="metricconverter">
        <w:smartTagPr>
          <w:attr w:name="ProductID" w:val="2’"/>
        </w:smartTagPr>
        <w:r w:rsidR="003665BA" w:rsidRPr="00243F34">
          <w:rPr>
            <w:rFonts w:ascii="Times New Roman" w:hAnsi="Times New Roman" w:cs="Times New Roman"/>
            <w:sz w:val="24"/>
            <w:szCs w:val="24"/>
          </w:rPr>
          <w:t>2’</w:t>
        </w:r>
      </w:smartTag>
      <w:r w:rsidR="003665BA" w:rsidRPr="00243F34">
        <w:rPr>
          <w:rFonts w:ascii="Times New Roman" w:hAnsi="Times New Roman" w:cs="Times New Roman"/>
          <w:sz w:val="24"/>
          <w:szCs w:val="24"/>
        </w:rPr>
        <w:t xml:space="preserve"> de gösterildiği gibi ö</w:t>
      </w:r>
      <w:r w:rsidR="00891D2C" w:rsidRPr="00243F34">
        <w:rPr>
          <w:rFonts w:ascii="Times New Roman" w:hAnsi="Times New Roman" w:cs="Times New Roman"/>
          <w:sz w:val="24"/>
          <w:szCs w:val="24"/>
        </w:rPr>
        <w:t>ğrencilerin 42</w:t>
      </w:r>
      <w:r w:rsidR="003F7386" w:rsidRPr="00243F34">
        <w:rPr>
          <w:rFonts w:ascii="Times New Roman" w:hAnsi="Times New Roman" w:cs="Times New Roman"/>
          <w:sz w:val="24"/>
          <w:szCs w:val="24"/>
        </w:rPr>
        <w:t>’ si</w:t>
      </w:r>
      <w:r w:rsidR="007E4D7A" w:rsidRPr="00243F34">
        <w:rPr>
          <w:rFonts w:ascii="Times New Roman" w:hAnsi="Times New Roman" w:cs="Times New Roman"/>
          <w:sz w:val="24"/>
          <w:szCs w:val="24"/>
        </w:rPr>
        <w:t xml:space="preserve"> ( %28,18 )</w:t>
      </w:r>
      <w:r w:rsidR="003F7386" w:rsidRPr="00243F34">
        <w:rPr>
          <w:rFonts w:ascii="Times New Roman" w:hAnsi="Times New Roman" w:cs="Times New Roman"/>
          <w:sz w:val="24"/>
          <w:szCs w:val="24"/>
        </w:rPr>
        <w:t xml:space="preserve"> ( 27 kadın, 15 erkek öğrenci ) </w:t>
      </w:r>
      <w:r w:rsidR="00891D2C" w:rsidRPr="00243F34">
        <w:rPr>
          <w:rFonts w:ascii="Times New Roman" w:hAnsi="Times New Roman" w:cs="Times New Roman"/>
          <w:sz w:val="24"/>
          <w:szCs w:val="24"/>
        </w:rPr>
        <w:t xml:space="preserve"> Kocaeli Hereke Ömer İsmet Uzunyol Meslek Yüksek Okulu, </w:t>
      </w:r>
      <w:smartTag w:uri="urn:schemas-microsoft-com:office:smarttags" w:element="metricconverter">
        <w:smartTagPr>
          <w:attr w:name="ProductID" w:val="52’"/>
        </w:smartTagPr>
        <w:r w:rsidR="00891D2C" w:rsidRPr="00243F34">
          <w:rPr>
            <w:rFonts w:ascii="Times New Roman" w:hAnsi="Times New Roman" w:cs="Times New Roman"/>
            <w:sz w:val="24"/>
            <w:szCs w:val="24"/>
          </w:rPr>
          <w:t>52’</w:t>
        </w:r>
      </w:smartTag>
      <w:r w:rsidR="00891D2C" w:rsidRPr="00243F34">
        <w:rPr>
          <w:rFonts w:ascii="Times New Roman" w:hAnsi="Times New Roman" w:cs="Times New Roman"/>
          <w:sz w:val="24"/>
          <w:szCs w:val="24"/>
        </w:rPr>
        <w:t xml:space="preserve"> si</w:t>
      </w:r>
      <w:r w:rsidR="007E4D7A" w:rsidRPr="00243F34">
        <w:rPr>
          <w:rFonts w:ascii="Times New Roman" w:hAnsi="Times New Roman" w:cs="Times New Roman"/>
          <w:sz w:val="24"/>
          <w:szCs w:val="24"/>
        </w:rPr>
        <w:t xml:space="preserve"> ( % 34, 89) </w:t>
      </w:r>
      <w:r w:rsidR="003F7386" w:rsidRPr="00243F34">
        <w:rPr>
          <w:rFonts w:ascii="Times New Roman" w:hAnsi="Times New Roman" w:cs="Times New Roman"/>
          <w:sz w:val="24"/>
          <w:szCs w:val="24"/>
        </w:rPr>
        <w:t xml:space="preserve">( 24 kadın, 17 erkek öğrenci) </w:t>
      </w:r>
      <w:r w:rsidR="00891D2C" w:rsidRPr="00243F34">
        <w:rPr>
          <w:rFonts w:ascii="Times New Roman" w:hAnsi="Times New Roman" w:cs="Times New Roman"/>
          <w:sz w:val="24"/>
          <w:szCs w:val="24"/>
        </w:rPr>
        <w:t xml:space="preserve">Işık Üniversitesi ve </w:t>
      </w:r>
      <w:smartTag w:uri="urn:schemas-microsoft-com:office:smarttags" w:element="metricconverter">
        <w:smartTagPr>
          <w:attr w:name="ProductID" w:val="55’"/>
        </w:smartTagPr>
        <w:r w:rsidR="00891D2C" w:rsidRPr="00243F34">
          <w:rPr>
            <w:rFonts w:ascii="Times New Roman" w:hAnsi="Times New Roman" w:cs="Times New Roman"/>
            <w:sz w:val="24"/>
            <w:szCs w:val="24"/>
          </w:rPr>
          <w:t>55’</w:t>
        </w:r>
      </w:smartTag>
      <w:r w:rsidR="00891D2C" w:rsidRPr="00243F34">
        <w:rPr>
          <w:rFonts w:ascii="Times New Roman" w:hAnsi="Times New Roman" w:cs="Times New Roman"/>
          <w:sz w:val="24"/>
          <w:szCs w:val="24"/>
        </w:rPr>
        <w:t xml:space="preserve"> i </w:t>
      </w:r>
      <w:r w:rsidR="007E4D7A" w:rsidRPr="00243F34">
        <w:rPr>
          <w:rFonts w:ascii="Times New Roman" w:hAnsi="Times New Roman" w:cs="Times New Roman"/>
          <w:sz w:val="24"/>
          <w:szCs w:val="24"/>
        </w:rPr>
        <w:t xml:space="preserve">( %  36,91 ) </w:t>
      </w:r>
      <w:r w:rsidR="003F7386" w:rsidRPr="00243F34">
        <w:rPr>
          <w:rFonts w:ascii="Times New Roman" w:hAnsi="Times New Roman" w:cs="Times New Roman"/>
          <w:sz w:val="24"/>
          <w:szCs w:val="24"/>
        </w:rPr>
        <w:t xml:space="preserve">( 42 kadın, 13 erkek öğrenci ) </w:t>
      </w:r>
      <w:r w:rsidR="007E4D7A" w:rsidRPr="00243F34">
        <w:rPr>
          <w:rFonts w:ascii="Times New Roman" w:hAnsi="Times New Roman" w:cs="Times New Roman"/>
          <w:sz w:val="24"/>
          <w:szCs w:val="24"/>
        </w:rPr>
        <w:t>İstanbul Üniversi</w:t>
      </w:r>
      <w:r w:rsidR="00891D2C" w:rsidRPr="00243F34">
        <w:rPr>
          <w:rFonts w:ascii="Times New Roman" w:hAnsi="Times New Roman" w:cs="Times New Roman"/>
          <w:sz w:val="24"/>
          <w:szCs w:val="24"/>
        </w:rPr>
        <w:t xml:space="preserve">tesi öğrencisinden oluşmaktadır. </w:t>
      </w:r>
    </w:p>
    <w:p w:rsidR="00B727A3" w:rsidRDefault="00B727A3" w:rsidP="00243F34">
      <w:pPr>
        <w:autoSpaceDE w:val="0"/>
        <w:autoSpaceDN w:val="0"/>
        <w:adjustRightInd w:val="0"/>
        <w:spacing w:after="0" w:line="360" w:lineRule="auto"/>
        <w:rPr>
          <w:rFonts w:ascii="Times New Roman" w:hAnsi="Times New Roman" w:cs="Times New Roman"/>
          <w:sz w:val="24"/>
          <w:szCs w:val="24"/>
        </w:rPr>
      </w:pPr>
    </w:p>
    <w:p w:rsidR="003F7386" w:rsidRPr="00243F34" w:rsidRDefault="003F7386"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Tablo 2</w:t>
      </w:r>
    </w:p>
    <w:p w:rsidR="003F7386" w:rsidRPr="00243F34" w:rsidRDefault="000517D0" w:rsidP="00243F3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noProof/>
          <w:sz w:val="24"/>
          <w:szCs w:val="24"/>
          <w:lang w:eastAsia="tr-TR"/>
        </w:rPr>
        <w:pict>
          <v:shape id="Metin Kutusu 5" o:spid="_x0000_s1028" type="#_x0000_t202" style="position:absolute;margin-left:-40.85pt;margin-top:-.35pt;width:67.5pt;height:1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" fillcolor="white [3201]" strokeweight=".5pt">
            <v:textbox>
              <w:txbxContent>
                <w:p w:rsidR="005B37DF" w:rsidRDefault="005B37DF">
                  <w:r>
                    <w:t>Örneklem</w:t>
                  </w:r>
                </w:p>
              </w:txbxContent>
            </v:textbox>
          </v:shape>
        </w:pict>
      </w:r>
      <w:r w:rsidR="00A931A8" w:rsidRPr="00243F34">
        <w:rPr>
          <w:rFonts w:ascii="Times New Roman" w:hAnsi="Times New Roman" w:cs="Times New Roman"/>
          <w:b/>
          <w:noProof/>
          <w:sz w:val="24"/>
          <w:szCs w:val="24"/>
          <w:lang w:eastAsia="tr-TR"/>
        </w:rPr>
        <w:drawing>
          <wp:inline distT="0" distB="0" distL="0" distR="0">
            <wp:extent cx="6400800" cy="3181350"/>
            <wp:effectExtent l="0" t="0" r="19050" b="1905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b/>
          <w:noProof/>
          <w:sz w:val="24"/>
          <w:szCs w:val="24"/>
          <w:lang w:eastAsia="tr-TR"/>
        </w:rPr>
        <w:pict>
          <v:shape id="_x0000_s1029" type="#_x0000_t202" style="position:absolute;margin-left:430.9pt;margin-top:217.15pt;width:64.5pt;height:20.2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">
            <v:textbox>
              <w:txbxContent>
                <w:p w:rsidR="005B37DF" w:rsidRDefault="005B37DF">
                  <w:r>
                    <w:t>Üniversite</w:t>
                  </w:r>
                </w:p>
              </w:txbxContent>
            </v:textbox>
          </v:shape>
        </w:pict>
      </w:r>
    </w:p>
    <w:p w:rsidR="003665BA" w:rsidRPr="00243F34" w:rsidRDefault="003665BA" w:rsidP="00243F34">
      <w:pPr>
        <w:autoSpaceDE w:val="0"/>
        <w:autoSpaceDN w:val="0"/>
        <w:adjustRightInd w:val="0"/>
        <w:spacing w:after="0" w:line="360" w:lineRule="auto"/>
        <w:rPr>
          <w:rFonts w:ascii="Times New Roman" w:hAnsi="Times New Roman" w:cs="Times New Roman"/>
          <w:sz w:val="24"/>
          <w:szCs w:val="24"/>
        </w:rPr>
      </w:pPr>
    </w:p>
    <w:p w:rsidR="00CF07B2" w:rsidRDefault="00CF07B2"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Veriler </w:t>
      </w:r>
      <w:r w:rsidR="00FA4A11" w:rsidRPr="00243F34">
        <w:rPr>
          <w:rFonts w:ascii="Times New Roman" w:hAnsi="Times New Roman" w:cs="Times New Roman"/>
          <w:sz w:val="24"/>
          <w:szCs w:val="24"/>
        </w:rPr>
        <w:t xml:space="preserve">toplam 186 kişiye uygulanmış fakat boş kalan alanlardan dolayı örnekleme dahil edilmemiştir. </w:t>
      </w:r>
      <w:r w:rsidR="005313DE" w:rsidRPr="00243F34">
        <w:rPr>
          <w:rFonts w:ascii="Times New Roman" w:hAnsi="Times New Roman" w:cs="Times New Roman"/>
          <w:sz w:val="24"/>
          <w:szCs w:val="24"/>
        </w:rPr>
        <w:t xml:space="preserve"> Kişisel Bilgi Formu’ nda bulunan yaş kısmı en çok boş bırakılan </w:t>
      </w:r>
      <w:r w:rsidR="00AC70A3" w:rsidRPr="00243F34">
        <w:rPr>
          <w:rFonts w:ascii="Times New Roman" w:hAnsi="Times New Roman" w:cs="Times New Roman"/>
          <w:sz w:val="24"/>
          <w:szCs w:val="24"/>
        </w:rPr>
        <w:t xml:space="preserve">maddedir. Yaş maddesinin genellikle boş bırakılma sebebinin  Kişisel Bilgi Formu yapısından kaynaklandığı düşünülmekte ve katılımcıların 2. soru olarak görmediği düşünülmektedir. </w:t>
      </w:r>
      <w:r w:rsidR="005313DE" w:rsidRPr="00243F34">
        <w:rPr>
          <w:rFonts w:ascii="Times New Roman" w:hAnsi="Times New Roman" w:cs="Times New Roman"/>
          <w:sz w:val="24"/>
          <w:szCs w:val="24"/>
        </w:rPr>
        <w:t xml:space="preserve"> </w:t>
      </w:r>
      <w:r w:rsidR="00192617" w:rsidRPr="00243F34">
        <w:rPr>
          <w:rFonts w:ascii="Times New Roman" w:hAnsi="Times New Roman" w:cs="Times New Roman"/>
          <w:sz w:val="24"/>
          <w:szCs w:val="24"/>
        </w:rPr>
        <w:t xml:space="preserve">Boş bırakılan diğer alanlar ise, ‘ erkeksilik’ , ‘ kadınsılık’, ‘ namuslu ‘ , ‘ gözü pek’ maddeleridir. </w:t>
      </w:r>
      <w:r w:rsidR="00AD3D1C" w:rsidRPr="00243F34">
        <w:rPr>
          <w:rFonts w:ascii="Times New Roman" w:hAnsi="Times New Roman" w:cs="Times New Roman"/>
          <w:sz w:val="24"/>
          <w:szCs w:val="24"/>
        </w:rPr>
        <w:t xml:space="preserve"> ‘ </w:t>
      </w:r>
      <w:r w:rsidR="00AD3D1C" w:rsidRPr="00243F34">
        <w:rPr>
          <w:rFonts w:ascii="Times New Roman" w:hAnsi="Times New Roman" w:cs="Times New Roman"/>
          <w:sz w:val="24"/>
          <w:szCs w:val="24"/>
        </w:rPr>
        <w:lastRenderedPageBreak/>
        <w:t>Erkeksilik, kadınsılık, namuslu ‘ sıfatlarında kararsız olmaları ve ‘ gözü pek’ sıfatını anlamamalarından dolayı boş bıraktıkları düşünülmektedir.</w:t>
      </w:r>
      <w:r w:rsidR="000217D0" w:rsidRPr="00243F34">
        <w:rPr>
          <w:rFonts w:ascii="Times New Roman" w:hAnsi="Times New Roman" w:cs="Times New Roman"/>
          <w:sz w:val="24"/>
          <w:szCs w:val="24"/>
        </w:rPr>
        <w:t xml:space="preserve"> Buna ek olarak fazla yazılan puanlamalar vardır. ‘Çocukları seven’ sıfatına </w:t>
      </w:r>
      <w:r w:rsidR="00151AA3" w:rsidRPr="00243F34">
        <w:rPr>
          <w:rFonts w:ascii="Times New Roman" w:hAnsi="Times New Roman" w:cs="Times New Roman"/>
          <w:sz w:val="24"/>
          <w:szCs w:val="24"/>
        </w:rPr>
        <w:t>bir çok kadın</w:t>
      </w:r>
      <w:r w:rsidR="000217D0" w:rsidRPr="00243F34">
        <w:rPr>
          <w:rFonts w:ascii="Times New Roman" w:hAnsi="Times New Roman" w:cs="Times New Roman"/>
          <w:sz w:val="24"/>
          <w:szCs w:val="24"/>
        </w:rPr>
        <w:t xml:space="preserve"> öğrencinin 7 puan üzeri cevapladığı görülmüştür. </w:t>
      </w:r>
      <w:r w:rsidR="008F5236" w:rsidRPr="00243F34">
        <w:rPr>
          <w:rFonts w:ascii="Times New Roman" w:hAnsi="Times New Roman" w:cs="Times New Roman"/>
          <w:sz w:val="24"/>
          <w:szCs w:val="24"/>
        </w:rPr>
        <w:t>Tablo 3’ te kayıp verilere ilişkin değerler verilmiştir.</w:t>
      </w:r>
    </w:p>
    <w:p w:rsidR="008C0281" w:rsidRDefault="008C0281" w:rsidP="00243F34">
      <w:pPr>
        <w:autoSpaceDE w:val="0"/>
        <w:autoSpaceDN w:val="0"/>
        <w:adjustRightInd w:val="0"/>
        <w:spacing w:after="0" w:line="360" w:lineRule="auto"/>
        <w:rPr>
          <w:rFonts w:ascii="Times New Roman" w:hAnsi="Times New Roman" w:cs="Times New Roman"/>
          <w:sz w:val="24"/>
          <w:szCs w:val="24"/>
        </w:rPr>
      </w:pPr>
    </w:p>
    <w:p w:rsidR="008F5236" w:rsidRPr="00243F34" w:rsidRDefault="006957E5"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Tablo 3</w:t>
      </w:r>
    </w:p>
    <w:tbl>
      <w:tblPr>
        <w:tblStyle w:val="TabloKlavuzu"/>
        <w:tblW w:w="0" w:type="auto"/>
        <w:tblLook w:val="04A0"/>
      </w:tblPr>
      <w:tblGrid>
        <w:gridCol w:w="4080"/>
        <w:gridCol w:w="2055"/>
        <w:gridCol w:w="9"/>
        <w:gridCol w:w="3071"/>
      </w:tblGrid>
      <w:tr w:rsidR="008F5236" w:rsidRPr="00243F34" w:rsidTr="009F202F">
        <w:tc>
          <w:tcPr>
            <w:tcW w:w="4077" w:type="dxa"/>
          </w:tcPr>
          <w:p w:rsidR="008F5236" w:rsidRPr="00243F34" w:rsidRDefault="008F5236" w:rsidP="00243F34">
            <w:pPr>
              <w:autoSpaceDE w:val="0"/>
              <w:autoSpaceDN w:val="0"/>
              <w:adjustRightInd w:val="0"/>
              <w:spacing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t>Maddeler</w:t>
            </w:r>
          </w:p>
        </w:tc>
        <w:tc>
          <w:tcPr>
            <w:tcW w:w="2064" w:type="dxa"/>
            <w:gridSpan w:val="2"/>
          </w:tcPr>
          <w:p w:rsidR="008F5236" w:rsidRPr="00243F34" w:rsidRDefault="008F5236" w:rsidP="00243F34">
            <w:pPr>
              <w:autoSpaceDE w:val="0"/>
              <w:autoSpaceDN w:val="0"/>
              <w:adjustRightInd w:val="0"/>
              <w:spacing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t>Kişi Sayısı</w:t>
            </w:r>
          </w:p>
        </w:tc>
        <w:tc>
          <w:tcPr>
            <w:tcW w:w="3071" w:type="dxa"/>
          </w:tcPr>
          <w:p w:rsidR="008F5236" w:rsidRPr="00243F34" w:rsidRDefault="008F5236" w:rsidP="00243F34">
            <w:pPr>
              <w:autoSpaceDE w:val="0"/>
              <w:autoSpaceDN w:val="0"/>
              <w:adjustRightInd w:val="0"/>
              <w:spacing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t>%</w:t>
            </w:r>
          </w:p>
        </w:tc>
      </w:tr>
      <w:tr w:rsidR="008F5236" w:rsidRPr="00243F34" w:rsidTr="009F202F">
        <w:tc>
          <w:tcPr>
            <w:tcW w:w="4077" w:type="dxa"/>
          </w:tcPr>
          <w:p w:rsidR="008F5236" w:rsidRPr="00243F34" w:rsidRDefault="009F202F" w:rsidP="00243F34">
            <w:pPr>
              <w:autoSpaceDE w:val="0"/>
              <w:autoSpaceDN w:val="0"/>
              <w:adjustRightInd w:val="0"/>
              <w:spacing w:line="360" w:lineRule="auto"/>
              <w:rPr>
                <w:rFonts w:ascii="Times New Roman" w:hAnsi="Times New Roman" w:cs="Times New Roman"/>
                <w:b/>
                <w:sz w:val="24"/>
                <w:szCs w:val="24"/>
              </w:rPr>
            </w:pPr>
            <w:r w:rsidRPr="00243F34">
              <w:rPr>
                <w:rFonts w:ascii="Times New Roman" w:hAnsi="Times New Roman" w:cs="Times New Roman"/>
                <w:sz w:val="24"/>
                <w:szCs w:val="24"/>
              </w:rPr>
              <w:t xml:space="preserve"> </w:t>
            </w:r>
            <w:r w:rsidRPr="00243F34">
              <w:rPr>
                <w:rFonts w:ascii="Times New Roman" w:hAnsi="Times New Roman" w:cs="Times New Roman"/>
                <w:b/>
                <w:sz w:val="24"/>
                <w:szCs w:val="24"/>
              </w:rPr>
              <w:t>Yaş maddesini boş bırakanlar</w:t>
            </w:r>
          </w:p>
        </w:tc>
        <w:tc>
          <w:tcPr>
            <w:tcW w:w="2064" w:type="dxa"/>
            <w:gridSpan w:val="2"/>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16</w:t>
            </w:r>
          </w:p>
        </w:tc>
        <w:tc>
          <w:tcPr>
            <w:tcW w:w="3071" w:type="dxa"/>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8,64</w:t>
            </w:r>
          </w:p>
        </w:tc>
      </w:tr>
      <w:tr w:rsidR="008F5236" w:rsidRPr="00243F34" w:rsidTr="009F202F">
        <w:tc>
          <w:tcPr>
            <w:tcW w:w="4077" w:type="dxa"/>
          </w:tcPr>
          <w:p w:rsidR="008F5236" w:rsidRPr="00243F34" w:rsidRDefault="009F202F" w:rsidP="00243F34">
            <w:pPr>
              <w:autoSpaceDE w:val="0"/>
              <w:autoSpaceDN w:val="0"/>
              <w:adjustRightInd w:val="0"/>
              <w:spacing w:line="360" w:lineRule="auto"/>
              <w:rPr>
                <w:rFonts w:ascii="Times New Roman" w:hAnsi="Times New Roman" w:cs="Times New Roman"/>
                <w:b/>
                <w:sz w:val="24"/>
                <w:szCs w:val="24"/>
              </w:rPr>
            </w:pPr>
            <w:r w:rsidRPr="00243F34">
              <w:rPr>
                <w:rFonts w:ascii="Times New Roman" w:hAnsi="Times New Roman" w:cs="Times New Roman"/>
                <w:b/>
                <w:sz w:val="24"/>
                <w:szCs w:val="24"/>
              </w:rPr>
              <w:t>Erkeksilik maddesini boş bırakanlar</w:t>
            </w:r>
          </w:p>
        </w:tc>
        <w:tc>
          <w:tcPr>
            <w:tcW w:w="2064" w:type="dxa"/>
            <w:gridSpan w:val="2"/>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21</w:t>
            </w:r>
          </w:p>
        </w:tc>
        <w:tc>
          <w:tcPr>
            <w:tcW w:w="3071" w:type="dxa"/>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11,35</w:t>
            </w:r>
          </w:p>
        </w:tc>
      </w:tr>
      <w:tr w:rsidR="008F5236" w:rsidRPr="00243F34" w:rsidTr="009F202F">
        <w:tc>
          <w:tcPr>
            <w:tcW w:w="4077" w:type="dxa"/>
          </w:tcPr>
          <w:p w:rsidR="008F5236" w:rsidRPr="00243F34" w:rsidRDefault="009F202F" w:rsidP="00243F34">
            <w:pPr>
              <w:autoSpaceDE w:val="0"/>
              <w:autoSpaceDN w:val="0"/>
              <w:adjustRightInd w:val="0"/>
              <w:spacing w:line="360" w:lineRule="auto"/>
              <w:rPr>
                <w:rFonts w:ascii="Times New Roman" w:hAnsi="Times New Roman" w:cs="Times New Roman"/>
                <w:b/>
                <w:sz w:val="24"/>
                <w:szCs w:val="24"/>
              </w:rPr>
            </w:pPr>
            <w:r w:rsidRPr="00243F34">
              <w:rPr>
                <w:rFonts w:ascii="Times New Roman" w:hAnsi="Times New Roman" w:cs="Times New Roman"/>
                <w:b/>
                <w:sz w:val="24"/>
                <w:szCs w:val="24"/>
              </w:rPr>
              <w:t>Kadısılık maddesini boş bırakanlar</w:t>
            </w:r>
          </w:p>
        </w:tc>
        <w:tc>
          <w:tcPr>
            <w:tcW w:w="2064" w:type="dxa"/>
            <w:gridSpan w:val="2"/>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12</w:t>
            </w:r>
          </w:p>
        </w:tc>
        <w:tc>
          <w:tcPr>
            <w:tcW w:w="3071" w:type="dxa"/>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6,48</w:t>
            </w:r>
          </w:p>
        </w:tc>
      </w:tr>
      <w:tr w:rsidR="008F5236" w:rsidRPr="00243F34" w:rsidTr="009F202F">
        <w:tc>
          <w:tcPr>
            <w:tcW w:w="4077" w:type="dxa"/>
          </w:tcPr>
          <w:p w:rsidR="008F5236" w:rsidRPr="00243F34" w:rsidRDefault="009F202F" w:rsidP="00243F34">
            <w:pPr>
              <w:autoSpaceDE w:val="0"/>
              <w:autoSpaceDN w:val="0"/>
              <w:adjustRightInd w:val="0"/>
              <w:spacing w:line="360" w:lineRule="auto"/>
              <w:rPr>
                <w:rFonts w:ascii="Times New Roman" w:hAnsi="Times New Roman" w:cs="Times New Roman"/>
                <w:b/>
                <w:sz w:val="24"/>
                <w:szCs w:val="24"/>
              </w:rPr>
            </w:pPr>
            <w:r w:rsidRPr="00243F34">
              <w:rPr>
                <w:rFonts w:ascii="Times New Roman" w:hAnsi="Times New Roman" w:cs="Times New Roman"/>
                <w:b/>
                <w:sz w:val="24"/>
                <w:szCs w:val="24"/>
              </w:rPr>
              <w:t>Namuslu maddesini boş bırakanlar</w:t>
            </w:r>
          </w:p>
        </w:tc>
        <w:tc>
          <w:tcPr>
            <w:tcW w:w="2064" w:type="dxa"/>
            <w:gridSpan w:val="2"/>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9</w:t>
            </w:r>
          </w:p>
        </w:tc>
        <w:tc>
          <w:tcPr>
            <w:tcW w:w="3071" w:type="dxa"/>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4,86</w:t>
            </w:r>
          </w:p>
        </w:tc>
      </w:tr>
      <w:tr w:rsidR="008F5236" w:rsidRPr="00243F34" w:rsidTr="009F202F">
        <w:tc>
          <w:tcPr>
            <w:tcW w:w="4077" w:type="dxa"/>
          </w:tcPr>
          <w:p w:rsidR="008F5236" w:rsidRPr="00243F34" w:rsidRDefault="009F202F" w:rsidP="00243F34">
            <w:pPr>
              <w:autoSpaceDE w:val="0"/>
              <w:autoSpaceDN w:val="0"/>
              <w:adjustRightInd w:val="0"/>
              <w:spacing w:line="360" w:lineRule="auto"/>
              <w:rPr>
                <w:rFonts w:ascii="Times New Roman" w:hAnsi="Times New Roman" w:cs="Times New Roman"/>
                <w:b/>
                <w:sz w:val="24"/>
                <w:szCs w:val="24"/>
              </w:rPr>
            </w:pPr>
            <w:r w:rsidRPr="00243F34">
              <w:rPr>
                <w:rFonts w:ascii="Times New Roman" w:hAnsi="Times New Roman" w:cs="Times New Roman"/>
                <w:b/>
                <w:sz w:val="24"/>
                <w:szCs w:val="24"/>
              </w:rPr>
              <w:t>Gözü pek maddesini boş bırakanlar</w:t>
            </w:r>
          </w:p>
        </w:tc>
        <w:tc>
          <w:tcPr>
            <w:tcW w:w="2064" w:type="dxa"/>
            <w:gridSpan w:val="2"/>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25</w:t>
            </w:r>
          </w:p>
        </w:tc>
        <w:tc>
          <w:tcPr>
            <w:tcW w:w="3071" w:type="dxa"/>
          </w:tcPr>
          <w:p w:rsidR="008F5236" w:rsidRPr="00243F34" w:rsidRDefault="009F202F" w:rsidP="00243F34">
            <w:pPr>
              <w:autoSpaceDE w:val="0"/>
              <w:autoSpaceDN w:val="0"/>
              <w:adjustRightInd w:val="0"/>
              <w:spacing w:line="360" w:lineRule="auto"/>
              <w:jc w:val="center"/>
              <w:rPr>
                <w:rFonts w:ascii="Times New Roman" w:hAnsi="Times New Roman" w:cs="Times New Roman"/>
                <w:sz w:val="24"/>
                <w:szCs w:val="24"/>
              </w:rPr>
            </w:pPr>
            <w:r w:rsidRPr="00243F34">
              <w:rPr>
                <w:rFonts w:ascii="Times New Roman" w:hAnsi="Times New Roman" w:cs="Times New Roman"/>
                <w:sz w:val="24"/>
                <w:szCs w:val="24"/>
              </w:rPr>
              <w:t>13,51</w:t>
            </w:r>
          </w:p>
        </w:tc>
      </w:tr>
      <w:tr w:rsidR="009F202F" w:rsidRPr="00243F34" w:rsidTr="009F202F">
        <w:tblPrEx>
          <w:tblCellMar>
            <w:left w:w="70" w:type="dxa"/>
            <w:right w:w="70" w:type="dxa"/>
          </w:tblCellMar>
          <w:tblLook w:val="0000"/>
        </w:tblPrEx>
        <w:trPr>
          <w:trHeight w:val="525"/>
        </w:trPr>
        <w:tc>
          <w:tcPr>
            <w:tcW w:w="4080" w:type="dxa"/>
          </w:tcPr>
          <w:p w:rsidR="009F202F" w:rsidRPr="00243F34" w:rsidRDefault="009F202F" w:rsidP="00243F34">
            <w:pPr>
              <w:autoSpaceDE w:val="0"/>
              <w:autoSpaceDN w:val="0"/>
              <w:adjustRightInd w:val="0"/>
              <w:spacing w:line="360" w:lineRule="auto"/>
              <w:ind w:left="108"/>
              <w:rPr>
                <w:rFonts w:ascii="Times New Roman" w:hAnsi="Times New Roman" w:cs="Times New Roman"/>
                <w:b/>
                <w:sz w:val="24"/>
                <w:szCs w:val="24"/>
              </w:rPr>
            </w:pPr>
            <w:r w:rsidRPr="00243F34">
              <w:rPr>
                <w:rFonts w:ascii="Times New Roman" w:hAnsi="Times New Roman" w:cs="Times New Roman"/>
                <w:b/>
                <w:sz w:val="24"/>
                <w:szCs w:val="24"/>
              </w:rPr>
              <w:t>Çozuklar seven maddesine 7 üzeri puanlayanlar</w:t>
            </w:r>
          </w:p>
        </w:tc>
        <w:tc>
          <w:tcPr>
            <w:tcW w:w="2055" w:type="dxa"/>
          </w:tcPr>
          <w:p w:rsidR="009F202F" w:rsidRPr="00243F34" w:rsidRDefault="009F202F" w:rsidP="00243F34">
            <w:pPr>
              <w:autoSpaceDE w:val="0"/>
              <w:autoSpaceDN w:val="0"/>
              <w:adjustRightInd w:val="0"/>
              <w:spacing w:line="360" w:lineRule="auto"/>
              <w:ind w:left="108"/>
              <w:jc w:val="center"/>
              <w:rPr>
                <w:rFonts w:ascii="Times New Roman" w:hAnsi="Times New Roman" w:cs="Times New Roman"/>
                <w:sz w:val="24"/>
                <w:szCs w:val="24"/>
              </w:rPr>
            </w:pPr>
            <w:r w:rsidRPr="00243F34">
              <w:rPr>
                <w:rFonts w:ascii="Times New Roman" w:hAnsi="Times New Roman" w:cs="Times New Roman"/>
                <w:sz w:val="24"/>
                <w:szCs w:val="24"/>
              </w:rPr>
              <w:t>13</w:t>
            </w:r>
          </w:p>
        </w:tc>
        <w:tc>
          <w:tcPr>
            <w:tcW w:w="3077" w:type="dxa"/>
            <w:gridSpan w:val="2"/>
          </w:tcPr>
          <w:p w:rsidR="009F202F" w:rsidRPr="00243F34" w:rsidRDefault="009F202F" w:rsidP="00243F34">
            <w:pPr>
              <w:autoSpaceDE w:val="0"/>
              <w:autoSpaceDN w:val="0"/>
              <w:adjustRightInd w:val="0"/>
              <w:spacing w:line="360" w:lineRule="auto"/>
              <w:ind w:left="108"/>
              <w:jc w:val="center"/>
              <w:rPr>
                <w:rFonts w:ascii="Times New Roman" w:hAnsi="Times New Roman" w:cs="Times New Roman"/>
                <w:sz w:val="24"/>
                <w:szCs w:val="24"/>
              </w:rPr>
            </w:pPr>
            <w:r w:rsidRPr="00243F34">
              <w:rPr>
                <w:rFonts w:ascii="Times New Roman" w:hAnsi="Times New Roman" w:cs="Times New Roman"/>
                <w:sz w:val="24"/>
                <w:szCs w:val="24"/>
              </w:rPr>
              <w:t>7,02</w:t>
            </w:r>
          </w:p>
        </w:tc>
      </w:tr>
    </w:tbl>
    <w:p w:rsidR="00B34451" w:rsidRPr="00243F34" w:rsidRDefault="00B3445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p>
    <w:p w:rsidR="00F701CC" w:rsidRPr="00243F34" w:rsidRDefault="00B428B3" w:rsidP="00243F34">
      <w:pPr>
        <w:pStyle w:val="ListeParagraf"/>
        <w:numPr>
          <w:ilvl w:val="1"/>
          <w:numId w:val="1"/>
        </w:num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Verilerin Analizi</w:t>
      </w:r>
    </w:p>
    <w:p w:rsidR="000E36B7" w:rsidRDefault="005D3C2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Kadınsılık, erkeksilik, androjenlik, belirsiz cinsiyet rolleri katagorikleştirilmiş ve kadınsılık, erkeksilik ortalamaları hesaplanmıştır. Kadınların ve erkeklerin kaygı seviyeleri One Way Anova testi ile ölçülmüştür. Diğer bağımsız değişkenler (cinsiyet, yaş, anne eğitim seviyesi, baba eğitim seviyesi, anne mesleği, baba mesleği, aylık gelir)  covariate olarak alınmış ve Ancova testi uygulanmıştır.</w:t>
      </w:r>
      <w:r w:rsidR="00BC1B4D" w:rsidRPr="00243F34">
        <w:rPr>
          <w:rFonts w:ascii="Times New Roman" w:hAnsi="Times New Roman" w:cs="Times New Roman"/>
          <w:sz w:val="24"/>
          <w:szCs w:val="24"/>
        </w:rPr>
        <w:t xml:space="preserve"> Bulguların anlamlı olup olmadığı .05 anlamlılık düzeyi ölçüt olarak kullanıldı, veriler IBM SPSS 20 ile hesaplandı. </w:t>
      </w:r>
    </w:p>
    <w:p w:rsidR="00EC08BE" w:rsidRPr="00243F34" w:rsidRDefault="00EC08BE" w:rsidP="00243F34">
      <w:pPr>
        <w:autoSpaceDE w:val="0"/>
        <w:autoSpaceDN w:val="0"/>
        <w:adjustRightInd w:val="0"/>
        <w:spacing w:after="0" w:line="360" w:lineRule="auto"/>
        <w:rPr>
          <w:rFonts w:ascii="Times New Roman" w:hAnsi="Times New Roman" w:cs="Times New Roman"/>
          <w:sz w:val="24"/>
          <w:szCs w:val="24"/>
        </w:rPr>
      </w:pPr>
    </w:p>
    <w:p w:rsidR="003D12F5" w:rsidRPr="00243F34" w:rsidRDefault="003D12F5"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IV</w:t>
      </w:r>
    </w:p>
    <w:p w:rsidR="008C0281" w:rsidRDefault="008C0281" w:rsidP="008C0281">
      <w:pPr>
        <w:autoSpaceDE w:val="0"/>
        <w:autoSpaceDN w:val="0"/>
        <w:adjustRightInd w:val="0"/>
        <w:spacing w:after="0" w:line="360" w:lineRule="auto"/>
        <w:jc w:val="center"/>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BULGULAR</w:t>
      </w:r>
    </w:p>
    <w:p w:rsidR="001F2ED6" w:rsidRPr="008C0281" w:rsidRDefault="008C0281" w:rsidP="004141AC">
      <w:pPr>
        <w:autoSpaceDE w:val="0"/>
        <w:autoSpaceDN w:val="0"/>
        <w:adjustRightInd w:val="0"/>
        <w:spacing w:after="0" w:line="360" w:lineRule="auto"/>
        <w:rPr>
          <w:rFonts w:ascii="Times New Roman" w:eastAsia="TimesNewRoman,Bold" w:hAnsi="Times New Roman" w:cs="Times New Roman"/>
          <w:b/>
          <w:bCs/>
          <w:sz w:val="24"/>
          <w:szCs w:val="24"/>
        </w:rPr>
      </w:pPr>
      <w:r>
        <w:rPr>
          <w:rFonts w:ascii="Times New Roman" w:eastAsia="TimesNewRoman,Bold" w:hAnsi="Times New Roman" w:cs="Times New Roman"/>
          <w:b/>
          <w:bCs/>
          <w:sz w:val="24"/>
          <w:szCs w:val="24"/>
        </w:rPr>
        <w:t xml:space="preserve">  </w:t>
      </w:r>
      <w:r w:rsidR="00D408EE" w:rsidRPr="00243F34">
        <w:rPr>
          <w:rFonts w:ascii="Times New Roman" w:hAnsi="Times New Roman" w:cs="Times New Roman"/>
          <w:sz w:val="24"/>
          <w:szCs w:val="24"/>
        </w:rPr>
        <w:t xml:space="preserve"> Bu bölüm yapılan veri analizlerinin sonuçlarını, araştırma amaçları sırasına uygun olarak açıklanmıştır. </w:t>
      </w:r>
    </w:p>
    <w:p w:rsidR="00A775ED" w:rsidRDefault="001F2ED6"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sz w:val="24"/>
          <w:szCs w:val="24"/>
        </w:rPr>
        <w:t xml:space="preserve">  </w:t>
      </w:r>
      <w:r w:rsidRPr="00243F34">
        <w:rPr>
          <w:rFonts w:ascii="Times New Roman" w:hAnsi="Times New Roman" w:cs="Times New Roman"/>
          <w:bCs/>
          <w:sz w:val="24"/>
          <w:szCs w:val="24"/>
        </w:rPr>
        <w:t xml:space="preserve">Yapılan toplumsal cinsiyet analizde </w:t>
      </w:r>
      <w:r w:rsidR="00436389">
        <w:rPr>
          <w:rFonts w:ascii="Times New Roman" w:hAnsi="Times New Roman" w:cs="Times New Roman"/>
          <w:bCs/>
          <w:sz w:val="24"/>
          <w:szCs w:val="24"/>
        </w:rPr>
        <w:t xml:space="preserve">kadınsılık puanları fazla çıkan </w:t>
      </w:r>
      <w:r w:rsidRPr="00243F34">
        <w:rPr>
          <w:rFonts w:ascii="Times New Roman" w:hAnsi="Times New Roman" w:cs="Times New Roman"/>
          <w:bCs/>
          <w:sz w:val="24"/>
          <w:szCs w:val="24"/>
        </w:rPr>
        <w:t>öğrenci s</w:t>
      </w:r>
      <w:r w:rsidR="00436389">
        <w:rPr>
          <w:rFonts w:ascii="Times New Roman" w:hAnsi="Times New Roman" w:cs="Times New Roman"/>
          <w:bCs/>
          <w:sz w:val="24"/>
          <w:szCs w:val="24"/>
        </w:rPr>
        <w:t xml:space="preserve">ayısı 35 (% 23,48), erkeksilik puanları fazla çıkan öğrenci sayısı </w:t>
      </w:r>
      <w:r w:rsidRPr="00243F34">
        <w:rPr>
          <w:rFonts w:ascii="Times New Roman" w:hAnsi="Times New Roman" w:cs="Times New Roman"/>
          <w:bCs/>
          <w:sz w:val="24"/>
          <w:szCs w:val="24"/>
        </w:rPr>
        <w:t>35 (% 23,48),</w:t>
      </w:r>
      <w:r w:rsidR="00436389">
        <w:rPr>
          <w:rFonts w:ascii="Times New Roman" w:hAnsi="Times New Roman" w:cs="Times New Roman"/>
          <w:bCs/>
          <w:sz w:val="24"/>
          <w:szCs w:val="24"/>
        </w:rPr>
        <w:t xml:space="preserve"> androjenliği fazla çıkanlar </w:t>
      </w:r>
      <w:r w:rsidRPr="00243F34">
        <w:rPr>
          <w:rFonts w:ascii="Times New Roman" w:hAnsi="Times New Roman" w:cs="Times New Roman"/>
          <w:bCs/>
          <w:sz w:val="24"/>
          <w:szCs w:val="24"/>
        </w:rPr>
        <w:t>38 ( %2</w:t>
      </w:r>
      <w:r w:rsidR="00436389">
        <w:rPr>
          <w:rFonts w:ascii="Times New Roman" w:hAnsi="Times New Roman" w:cs="Times New Roman"/>
          <w:bCs/>
          <w:sz w:val="24"/>
          <w:szCs w:val="24"/>
        </w:rPr>
        <w:t xml:space="preserve">5,50), ve belirsiz kategorisinde çıkanlar </w:t>
      </w:r>
      <w:r w:rsidRPr="00243F34">
        <w:rPr>
          <w:rFonts w:ascii="Times New Roman" w:hAnsi="Times New Roman" w:cs="Times New Roman"/>
          <w:bCs/>
          <w:sz w:val="24"/>
          <w:szCs w:val="24"/>
        </w:rPr>
        <w:t xml:space="preserve">toplam 41 (27,5) bulunmuştur. </w:t>
      </w:r>
      <w:r w:rsidR="00E06D8A">
        <w:rPr>
          <w:rFonts w:ascii="Times New Roman" w:hAnsi="Times New Roman" w:cs="Times New Roman"/>
          <w:bCs/>
          <w:sz w:val="24"/>
          <w:szCs w:val="24"/>
        </w:rPr>
        <w:t xml:space="preserve">Toplumsal cinsiyet rolleri üzerinde kaygı seviyesine </w:t>
      </w:r>
      <w:r w:rsidR="00BA1525">
        <w:rPr>
          <w:rFonts w:ascii="Times New Roman" w:hAnsi="Times New Roman" w:cs="Times New Roman"/>
          <w:bCs/>
          <w:sz w:val="24"/>
          <w:szCs w:val="24"/>
        </w:rPr>
        <w:t xml:space="preserve">Tek Yönlü Anova ile </w:t>
      </w:r>
      <w:r w:rsidR="00E06D8A">
        <w:rPr>
          <w:rFonts w:ascii="Times New Roman" w:hAnsi="Times New Roman" w:cs="Times New Roman"/>
          <w:bCs/>
          <w:sz w:val="24"/>
          <w:szCs w:val="24"/>
        </w:rPr>
        <w:t>bakılmış ve kaygı seviyesinin kadınsılık, erkeksilik, androjen ve belirsiz kategorisine göre değişmediği, anlamlı bir fark olmadığı bulunmuştur (F(24)= ,753 P.787 P&gt; .05) .</w:t>
      </w:r>
    </w:p>
    <w:p w:rsidR="004C1C2C" w:rsidRPr="00A775ED" w:rsidRDefault="00A775ED" w:rsidP="00243F34">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8C0281">
        <w:rPr>
          <w:rFonts w:ascii="Times New Roman" w:hAnsi="Times New Roman" w:cs="Times New Roman"/>
          <w:sz w:val="24"/>
          <w:szCs w:val="24"/>
        </w:rPr>
        <w:t xml:space="preserve">   </w:t>
      </w:r>
      <w:r w:rsidR="004C1C2C">
        <w:rPr>
          <w:rFonts w:ascii="Times New Roman" w:hAnsi="Times New Roman" w:cs="Times New Roman"/>
          <w:b/>
          <w:sz w:val="24"/>
          <w:szCs w:val="24"/>
        </w:rPr>
        <w:t>4.1. 18-25 yaş arası üniversite öğrencileri toplumsal cinsiyet rollerinde</w:t>
      </w:r>
      <w:r w:rsidR="00D72FC2">
        <w:rPr>
          <w:rFonts w:ascii="Times New Roman" w:hAnsi="Times New Roman" w:cs="Times New Roman"/>
          <w:b/>
          <w:sz w:val="24"/>
          <w:szCs w:val="24"/>
        </w:rPr>
        <w:t xml:space="preserve"> ( belirsiz, kadınsı, erkeksi, androjen) </w:t>
      </w:r>
      <w:r w:rsidR="004C1C2C">
        <w:rPr>
          <w:rFonts w:ascii="Times New Roman" w:hAnsi="Times New Roman" w:cs="Times New Roman"/>
          <w:b/>
          <w:sz w:val="24"/>
          <w:szCs w:val="24"/>
        </w:rPr>
        <w:t xml:space="preserve"> cinsiyetin etkisi.</w:t>
      </w:r>
    </w:p>
    <w:p w:rsidR="00BA1525" w:rsidRDefault="00BA1525" w:rsidP="00243F3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181247">
        <w:rPr>
          <w:rFonts w:ascii="Times New Roman" w:hAnsi="Times New Roman" w:cs="Times New Roman"/>
          <w:b/>
          <w:sz w:val="24"/>
          <w:szCs w:val="24"/>
        </w:rPr>
        <w:t xml:space="preserve"> </w:t>
      </w:r>
      <w:r w:rsidR="00181247">
        <w:rPr>
          <w:rFonts w:ascii="Times New Roman" w:hAnsi="Times New Roman" w:cs="Times New Roman"/>
          <w:sz w:val="24"/>
          <w:szCs w:val="24"/>
        </w:rPr>
        <w:t xml:space="preserve">Toplumsal cinsiyet rollerinde ( kadınsılık, erkeksilik, androjen, belirsiz) cinsiyetin etkisine bakılmak için Ki Kare testi yapılmıştır. </w:t>
      </w:r>
      <w:r w:rsidR="00BC5A46">
        <w:rPr>
          <w:rFonts w:ascii="Times New Roman" w:hAnsi="Times New Roman" w:cs="Times New Roman"/>
          <w:sz w:val="24"/>
          <w:szCs w:val="24"/>
        </w:rPr>
        <w:t xml:space="preserve"> </w:t>
      </w:r>
      <w:r w:rsidR="00E04495">
        <w:rPr>
          <w:rFonts w:ascii="Times New Roman" w:hAnsi="Times New Roman" w:cs="Times New Roman"/>
          <w:sz w:val="24"/>
          <w:szCs w:val="24"/>
        </w:rPr>
        <w:t>Tablo 4’ te verildiği gibi b</w:t>
      </w:r>
      <w:r w:rsidR="00BC5A46">
        <w:rPr>
          <w:rFonts w:ascii="Times New Roman" w:hAnsi="Times New Roman" w:cs="Times New Roman"/>
          <w:sz w:val="24"/>
          <w:szCs w:val="24"/>
        </w:rPr>
        <w:t>ulgulara göre kadınlarda en çok kadınsılık, erkeklerde en çok erkeksilik rolleri görüldüğü bulunmuştur.</w:t>
      </w:r>
    </w:p>
    <w:p w:rsidR="00F41616" w:rsidRPr="00181247" w:rsidRDefault="00F41616" w:rsidP="00243F3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oKlavuzu"/>
        <w:tblW w:w="0" w:type="auto"/>
        <w:tblLook w:val="04A0"/>
      </w:tblPr>
      <w:tblGrid>
        <w:gridCol w:w="2303"/>
        <w:gridCol w:w="2303"/>
        <w:gridCol w:w="2303"/>
        <w:gridCol w:w="2303"/>
      </w:tblGrid>
      <w:tr w:rsidR="00F41616" w:rsidTr="00F41616">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Toplumsal Cinsiyet</w:t>
            </w:r>
          </w:p>
          <w:p w:rsidR="00F41616" w:rsidRPr="00F41616" w:rsidRDefault="00F41616" w:rsidP="00F4161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Rolleri</w:t>
            </w:r>
          </w:p>
        </w:tc>
        <w:tc>
          <w:tcPr>
            <w:tcW w:w="2303" w:type="dxa"/>
          </w:tcPr>
          <w:p w:rsidR="00F41616" w:rsidRPr="00F41616" w:rsidRDefault="00F41616" w:rsidP="00F4161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Kadın</w:t>
            </w:r>
          </w:p>
        </w:tc>
        <w:tc>
          <w:tcPr>
            <w:tcW w:w="2303" w:type="dxa"/>
          </w:tcPr>
          <w:p w:rsidR="00F41616" w:rsidRPr="00F41616" w:rsidRDefault="00F41616" w:rsidP="00F4161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Erkek</w:t>
            </w:r>
          </w:p>
        </w:tc>
        <w:tc>
          <w:tcPr>
            <w:tcW w:w="2303" w:type="dxa"/>
          </w:tcPr>
          <w:p w:rsidR="00F41616" w:rsidRPr="00F41616" w:rsidRDefault="00F41616" w:rsidP="00F4161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F41616" w:rsidTr="00F41616">
        <w:tc>
          <w:tcPr>
            <w:tcW w:w="2303" w:type="dxa"/>
          </w:tcPr>
          <w:p w:rsidR="00F41616" w:rsidRPr="00F41616" w:rsidRDefault="00F41616" w:rsidP="00243F34">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Belirsiz</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F41616" w:rsidTr="00F41616">
        <w:tc>
          <w:tcPr>
            <w:tcW w:w="2303" w:type="dxa"/>
          </w:tcPr>
          <w:p w:rsidR="00F41616" w:rsidRPr="00F41616" w:rsidRDefault="00F41616" w:rsidP="00243F34">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Kadınsı</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F41616" w:rsidTr="00F41616">
        <w:tc>
          <w:tcPr>
            <w:tcW w:w="2303" w:type="dxa"/>
          </w:tcPr>
          <w:p w:rsidR="00F41616" w:rsidRPr="00F41616" w:rsidRDefault="00F41616" w:rsidP="00243F34">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Erkeksi</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F41616" w:rsidTr="00F41616">
        <w:tc>
          <w:tcPr>
            <w:tcW w:w="2303" w:type="dxa"/>
          </w:tcPr>
          <w:p w:rsidR="00F41616" w:rsidRPr="00F41616" w:rsidRDefault="00F41616" w:rsidP="00243F34">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Androjen</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F41616" w:rsidTr="00F41616">
        <w:tc>
          <w:tcPr>
            <w:tcW w:w="2303" w:type="dxa"/>
          </w:tcPr>
          <w:p w:rsidR="00F41616" w:rsidRPr="00F41616" w:rsidRDefault="00F41616" w:rsidP="00243F34">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Toplam</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303" w:type="dxa"/>
          </w:tcPr>
          <w:p w:rsidR="00F41616" w:rsidRDefault="00F41616" w:rsidP="00F4161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149</w:t>
            </w:r>
          </w:p>
        </w:tc>
      </w:tr>
    </w:tbl>
    <w:p w:rsidR="0018153D" w:rsidRDefault="0018153D" w:rsidP="00243F34">
      <w:pPr>
        <w:autoSpaceDE w:val="0"/>
        <w:autoSpaceDN w:val="0"/>
        <w:adjustRightInd w:val="0"/>
        <w:spacing w:after="0" w:line="360" w:lineRule="auto"/>
        <w:rPr>
          <w:rFonts w:ascii="Times New Roman" w:hAnsi="Times New Roman" w:cs="Times New Roman"/>
          <w:sz w:val="24"/>
          <w:szCs w:val="24"/>
        </w:rPr>
      </w:pPr>
    </w:p>
    <w:p w:rsidR="0018153D" w:rsidRDefault="0018153D" w:rsidP="00243F3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D72FC2">
        <w:rPr>
          <w:rFonts w:ascii="Times New Roman" w:hAnsi="Times New Roman" w:cs="Times New Roman"/>
          <w:b/>
          <w:sz w:val="24"/>
          <w:szCs w:val="24"/>
        </w:rPr>
        <w:t xml:space="preserve"> 4.2. 18-25 yaş arası üniversite öğrencileri toplumsal cinsiyet rollerinde ( belirsiz, kadınsı, erkeksi, androjen)  yaşın etkisi.</w:t>
      </w:r>
    </w:p>
    <w:p w:rsidR="00C07A61" w:rsidRDefault="00D72FC2" w:rsidP="00243F3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Toplumsal cinsiyet rollerinde ( kadınsılık, erkeksilik, androjen, belirsiz) yaşın etkisine bakılmak için Ki Kare testi yapılmıştır. </w:t>
      </w:r>
      <w:r w:rsidR="00E04495">
        <w:rPr>
          <w:rFonts w:ascii="Times New Roman" w:hAnsi="Times New Roman" w:cs="Times New Roman"/>
          <w:sz w:val="24"/>
          <w:szCs w:val="24"/>
        </w:rPr>
        <w:t>Tablo 5</w:t>
      </w:r>
      <w:r w:rsidR="00271EF5">
        <w:rPr>
          <w:rFonts w:ascii="Times New Roman" w:hAnsi="Times New Roman" w:cs="Times New Roman"/>
          <w:sz w:val="24"/>
          <w:szCs w:val="24"/>
        </w:rPr>
        <w:t>’ te verildiği gibi b</w:t>
      </w:r>
      <w:r>
        <w:rPr>
          <w:rFonts w:ascii="Times New Roman" w:hAnsi="Times New Roman" w:cs="Times New Roman"/>
          <w:sz w:val="24"/>
          <w:szCs w:val="24"/>
        </w:rPr>
        <w:t xml:space="preserve">ulgulara göre;  18-22 yaş arası üniversite öğrencilerinde belirsiz rollerin (28)  diğer rollere göre fazla olduğu bulunmuştur.  22-25 yaş arası üniversite öğrencilerinde ise erkeksilik (19) rolünün daha fazla olduğu bulunmuştur. </w:t>
      </w:r>
    </w:p>
    <w:p w:rsidR="00225933" w:rsidRDefault="00E04495" w:rsidP="00243F3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Tablo 5</w:t>
      </w:r>
    </w:p>
    <w:tbl>
      <w:tblPr>
        <w:tblStyle w:val="TabloKlavuzu"/>
        <w:tblW w:w="0" w:type="auto"/>
        <w:tblLook w:val="04A0"/>
      </w:tblPr>
      <w:tblGrid>
        <w:gridCol w:w="2303"/>
        <w:gridCol w:w="2303"/>
        <w:gridCol w:w="2303"/>
        <w:gridCol w:w="2303"/>
      </w:tblGrid>
      <w:tr w:rsidR="00C07A61" w:rsidTr="00C07A61">
        <w:tc>
          <w:tcPr>
            <w:tcW w:w="2303" w:type="dxa"/>
          </w:tcPr>
          <w:p w:rsidR="00C07A61" w:rsidRDefault="00C07A61" w:rsidP="00C07A6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Toplumsal Cinsiyet</w:t>
            </w:r>
          </w:p>
          <w:p w:rsidR="00C07A61" w:rsidRDefault="00C07A61" w:rsidP="00C07A6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b/>
                <w:sz w:val="24"/>
                <w:szCs w:val="24"/>
              </w:rPr>
              <w:t>Rolleri</w:t>
            </w:r>
          </w:p>
        </w:tc>
        <w:tc>
          <w:tcPr>
            <w:tcW w:w="2303" w:type="dxa"/>
          </w:tcPr>
          <w:p w:rsidR="00C07A61" w:rsidRPr="00F41616" w:rsidRDefault="00C07A61" w:rsidP="002834E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18-21 yaş</w:t>
            </w:r>
          </w:p>
        </w:tc>
        <w:tc>
          <w:tcPr>
            <w:tcW w:w="2303" w:type="dxa"/>
          </w:tcPr>
          <w:p w:rsidR="00C07A61" w:rsidRPr="00F41616" w:rsidRDefault="00C07A61" w:rsidP="002834E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22-25 yaş</w:t>
            </w:r>
          </w:p>
        </w:tc>
        <w:tc>
          <w:tcPr>
            <w:tcW w:w="2303" w:type="dxa"/>
          </w:tcPr>
          <w:p w:rsidR="00C07A61" w:rsidRPr="00F41616" w:rsidRDefault="00C07A61" w:rsidP="002834E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C07A61" w:rsidTr="00C07A61">
        <w:tc>
          <w:tcPr>
            <w:tcW w:w="2303" w:type="dxa"/>
          </w:tcPr>
          <w:p w:rsidR="00C07A61" w:rsidRPr="00F41616" w:rsidRDefault="00C07A61" w:rsidP="002834E1">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Belirsiz</w:t>
            </w:r>
          </w:p>
        </w:tc>
        <w:tc>
          <w:tcPr>
            <w:tcW w:w="2303" w:type="dxa"/>
          </w:tcPr>
          <w:p w:rsidR="00C07A61" w:rsidRDefault="00C07A61" w:rsidP="00C07A6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41</w:t>
            </w:r>
          </w:p>
        </w:tc>
      </w:tr>
      <w:tr w:rsidR="00C07A61" w:rsidTr="00C07A61">
        <w:tc>
          <w:tcPr>
            <w:tcW w:w="2303" w:type="dxa"/>
          </w:tcPr>
          <w:p w:rsidR="00C07A61" w:rsidRPr="00F41616" w:rsidRDefault="00C07A61" w:rsidP="002834E1">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Kadınsı</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35</w:t>
            </w:r>
          </w:p>
        </w:tc>
      </w:tr>
      <w:tr w:rsidR="00C07A61" w:rsidTr="00C07A61">
        <w:tc>
          <w:tcPr>
            <w:tcW w:w="2303" w:type="dxa"/>
          </w:tcPr>
          <w:p w:rsidR="00C07A61" w:rsidRPr="00F41616" w:rsidRDefault="00C07A61" w:rsidP="002834E1">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Erkeksi</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21</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35</w:t>
            </w:r>
          </w:p>
        </w:tc>
      </w:tr>
      <w:tr w:rsidR="00C07A61" w:rsidTr="00C07A61">
        <w:tc>
          <w:tcPr>
            <w:tcW w:w="2303" w:type="dxa"/>
          </w:tcPr>
          <w:p w:rsidR="00C07A61" w:rsidRPr="00F41616" w:rsidRDefault="00C07A61" w:rsidP="002834E1">
            <w:pPr>
              <w:autoSpaceDE w:val="0"/>
              <w:autoSpaceDN w:val="0"/>
              <w:adjustRightInd w:val="0"/>
              <w:spacing w:line="360" w:lineRule="auto"/>
              <w:rPr>
                <w:rFonts w:ascii="Times New Roman" w:hAnsi="Times New Roman" w:cs="Times New Roman"/>
                <w:b/>
                <w:sz w:val="24"/>
                <w:szCs w:val="24"/>
              </w:rPr>
            </w:pPr>
            <w:r w:rsidRPr="00F41616">
              <w:rPr>
                <w:rFonts w:ascii="Times New Roman" w:hAnsi="Times New Roman" w:cs="Times New Roman"/>
                <w:b/>
                <w:sz w:val="24"/>
                <w:szCs w:val="24"/>
              </w:rPr>
              <w:t>Androjen</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38</w:t>
            </w:r>
          </w:p>
        </w:tc>
      </w:tr>
      <w:tr w:rsidR="00C07A61" w:rsidTr="00C07A61">
        <w:tc>
          <w:tcPr>
            <w:tcW w:w="2303" w:type="dxa"/>
          </w:tcPr>
          <w:p w:rsidR="00C07A61" w:rsidRPr="00F41616" w:rsidRDefault="00C07A61" w:rsidP="002834E1">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Toplam</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85</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64</w:t>
            </w:r>
          </w:p>
        </w:tc>
        <w:tc>
          <w:tcPr>
            <w:tcW w:w="2303" w:type="dxa"/>
          </w:tcPr>
          <w:p w:rsidR="00C07A61" w:rsidRDefault="00C07A61" w:rsidP="00243F34">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149</w:t>
            </w:r>
          </w:p>
        </w:tc>
      </w:tr>
    </w:tbl>
    <w:p w:rsidR="00D72FC2" w:rsidRDefault="00D72FC2" w:rsidP="00243F3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 </w:t>
      </w:r>
    </w:p>
    <w:p w:rsidR="008C0281" w:rsidRDefault="008C0281" w:rsidP="00243F3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8C0281" w:rsidRDefault="008C0281" w:rsidP="00243F34">
      <w:pPr>
        <w:autoSpaceDE w:val="0"/>
        <w:autoSpaceDN w:val="0"/>
        <w:adjustRightInd w:val="0"/>
        <w:spacing w:after="0" w:line="360" w:lineRule="auto"/>
        <w:rPr>
          <w:rFonts w:ascii="Times New Roman" w:hAnsi="Times New Roman" w:cs="Times New Roman"/>
          <w:b/>
          <w:sz w:val="24"/>
          <w:szCs w:val="24"/>
        </w:rPr>
      </w:pPr>
    </w:p>
    <w:p w:rsidR="00D408EE" w:rsidRPr="00CC1996" w:rsidRDefault="008C0281" w:rsidP="00243F34">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408EE" w:rsidRPr="00243F34">
        <w:rPr>
          <w:rFonts w:ascii="Times New Roman" w:hAnsi="Times New Roman" w:cs="Times New Roman"/>
          <w:sz w:val="24"/>
          <w:szCs w:val="24"/>
        </w:rPr>
        <w:t xml:space="preserve">  </w:t>
      </w:r>
      <w:r w:rsidR="00B35700">
        <w:rPr>
          <w:rFonts w:ascii="Times New Roman" w:hAnsi="Times New Roman" w:cs="Times New Roman"/>
          <w:b/>
          <w:sz w:val="24"/>
          <w:szCs w:val="24"/>
        </w:rPr>
        <w:t>4.3</w:t>
      </w:r>
      <w:r w:rsidR="00BE2100" w:rsidRPr="00243F34">
        <w:rPr>
          <w:rFonts w:ascii="Times New Roman" w:hAnsi="Times New Roman" w:cs="Times New Roman"/>
          <w:b/>
          <w:sz w:val="24"/>
          <w:szCs w:val="24"/>
        </w:rPr>
        <w:t xml:space="preserve">. </w:t>
      </w:r>
      <w:r w:rsidR="00D408EE" w:rsidRPr="00243F34">
        <w:rPr>
          <w:rFonts w:ascii="Times New Roman" w:hAnsi="Times New Roman" w:cs="Times New Roman"/>
          <w:b/>
          <w:bCs/>
          <w:sz w:val="24"/>
          <w:szCs w:val="24"/>
        </w:rPr>
        <w:t>18-25 yaş arası üniversite öğrencileri kaygı seviyesi, cinsiyete</w:t>
      </w:r>
      <w:r w:rsidR="009D6DC3">
        <w:rPr>
          <w:rFonts w:ascii="Times New Roman" w:hAnsi="Times New Roman" w:cs="Times New Roman"/>
          <w:b/>
          <w:bCs/>
          <w:sz w:val="24"/>
          <w:szCs w:val="24"/>
        </w:rPr>
        <w:t xml:space="preserve"> ( kadın, erkek) </w:t>
      </w:r>
      <w:r w:rsidR="00D408EE" w:rsidRPr="00243F34">
        <w:rPr>
          <w:rFonts w:ascii="Times New Roman" w:hAnsi="Times New Roman" w:cs="Times New Roman"/>
          <w:b/>
          <w:bCs/>
          <w:sz w:val="24"/>
          <w:szCs w:val="24"/>
        </w:rPr>
        <w:t xml:space="preserve"> göre anlamlı bir fark göstermekte midir?</w:t>
      </w:r>
    </w:p>
    <w:p w:rsidR="000E36B7" w:rsidRPr="00243F34" w:rsidRDefault="000E36B7" w:rsidP="00243F34">
      <w:pPr>
        <w:autoSpaceDE w:val="0"/>
        <w:autoSpaceDN w:val="0"/>
        <w:adjustRightInd w:val="0"/>
        <w:spacing w:after="0" w:line="360" w:lineRule="auto"/>
        <w:rPr>
          <w:rFonts w:ascii="Times New Roman" w:hAnsi="Times New Roman" w:cs="Times New Roman"/>
          <w:b/>
          <w:bCs/>
          <w:sz w:val="24"/>
          <w:szCs w:val="24"/>
        </w:rPr>
      </w:pPr>
    </w:p>
    <w:p w:rsidR="00D408EE" w:rsidRDefault="00D408EE"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b/>
          <w:bCs/>
          <w:sz w:val="24"/>
          <w:szCs w:val="24"/>
        </w:rPr>
        <w:t xml:space="preserve"> </w:t>
      </w:r>
      <w:r w:rsidRPr="00243F34">
        <w:rPr>
          <w:rFonts w:ascii="Times New Roman" w:hAnsi="Times New Roman" w:cs="Times New Roman"/>
          <w:bCs/>
          <w:sz w:val="24"/>
          <w:szCs w:val="24"/>
        </w:rPr>
        <w:t xml:space="preserve"> Kadınların ve erkeklerin ortalamaları alındıktan sonra kaygı seviyeleri hesaplanmıştır. Çıkan sonuca göre 18- 25 yaş arası üniversite öğrencilerinin kaygı seviyesi, cinsiyete göre anla</w:t>
      </w:r>
      <w:r w:rsidR="000B24F6">
        <w:rPr>
          <w:rFonts w:ascii="Times New Roman" w:hAnsi="Times New Roman" w:cs="Times New Roman"/>
          <w:bCs/>
          <w:sz w:val="24"/>
          <w:szCs w:val="24"/>
        </w:rPr>
        <w:t>mlı bir fark ( p&lt; .05)  göster</w:t>
      </w:r>
      <w:r w:rsidRPr="00243F34">
        <w:rPr>
          <w:rFonts w:ascii="Times New Roman" w:hAnsi="Times New Roman" w:cs="Times New Roman"/>
          <w:bCs/>
          <w:sz w:val="24"/>
          <w:szCs w:val="24"/>
        </w:rPr>
        <w:t xml:space="preserve">mektedir. Kaygı seviyesi </w:t>
      </w:r>
      <w:r w:rsidR="00144E26">
        <w:rPr>
          <w:rFonts w:ascii="Times New Roman" w:hAnsi="Times New Roman" w:cs="Times New Roman"/>
          <w:bCs/>
          <w:sz w:val="24"/>
          <w:szCs w:val="24"/>
        </w:rPr>
        <w:t xml:space="preserve">Bağımsız t- testi </w:t>
      </w:r>
      <w:r w:rsidRPr="00243F34">
        <w:rPr>
          <w:rFonts w:ascii="Times New Roman" w:hAnsi="Times New Roman" w:cs="Times New Roman"/>
          <w:bCs/>
          <w:sz w:val="24"/>
          <w:szCs w:val="24"/>
        </w:rPr>
        <w:t>ile ölçülmüş sonuçları</w:t>
      </w:r>
      <w:r w:rsidR="00B35700">
        <w:rPr>
          <w:rFonts w:ascii="Times New Roman" w:hAnsi="Times New Roman" w:cs="Times New Roman"/>
          <w:bCs/>
          <w:sz w:val="24"/>
          <w:szCs w:val="24"/>
        </w:rPr>
        <w:t xml:space="preserve"> tablo  6’ da</w:t>
      </w:r>
      <w:r w:rsidR="00056484">
        <w:rPr>
          <w:rFonts w:ascii="Times New Roman" w:hAnsi="Times New Roman" w:cs="Times New Roman"/>
          <w:bCs/>
          <w:sz w:val="24"/>
          <w:szCs w:val="24"/>
        </w:rPr>
        <w:t xml:space="preserve"> verilmiştir. </w:t>
      </w:r>
      <w:bookmarkStart w:id="0" w:name="_GoBack"/>
      <w:bookmarkEnd w:id="0"/>
    </w:p>
    <w:p w:rsidR="00056484" w:rsidRDefault="00056484" w:rsidP="00243F34">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p w:rsidR="00056484" w:rsidRDefault="00B35700" w:rsidP="00243F34">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
          <w:bCs/>
          <w:sz w:val="24"/>
          <w:szCs w:val="24"/>
        </w:rPr>
        <w:t>Tablo 6</w:t>
      </w:r>
    </w:p>
    <w:tbl>
      <w:tblPr>
        <w:tblStyle w:val="TabloKlavuzu"/>
        <w:tblW w:w="9301" w:type="dxa"/>
        <w:tblLook w:val="04A0"/>
      </w:tblPr>
      <w:tblGrid>
        <w:gridCol w:w="6428"/>
        <w:gridCol w:w="2873"/>
      </w:tblGrid>
      <w:tr w:rsidR="00407667" w:rsidRPr="009B6612" w:rsidTr="005B37DF">
        <w:trPr>
          <w:trHeight w:val="342"/>
        </w:trPr>
        <w:tc>
          <w:tcPr>
            <w:tcW w:w="6428" w:type="dxa"/>
            <w:vMerge w:val="restart"/>
          </w:tcPr>
          <w:p w:rsidR="00407667" w:rsidRPr="009B6612" w:rsidRDefault="00407667" w:rsidP="00243F34">
            <w:pPr>
              <w:autoSpaceDE w:val="0"/>
              <w:autoSpaceDN w:val="0"/>
              <w:adjustRightInd w:val="0"/>
              <w:spacing w:line="360" w:lineRule="auto"/>
              <w:rPr>
                <w:rFonts w:ascii="Times New Roman" w:hAnsi="Times New Roman" w:cs="Times New Roman"/>
                <w:b/>
                <w:bCs/>
                <w:sz w:val="20"/>
                <w:szCs w:val="20"/>
              </w:rPr>
            </w:pPr>
          </w:p>
          <w:p w:rsidR="00407667" w:rsidRPr="009B6612" w:rsidRDefault="00407667" w:rsidP="00243F34">
            <w:pPr>
              <w:autoSpaceDE w:val="0"/>
              <w:autoSpaceDN w:val="0"/>
              <w:adjustRightInd w:val="0"/>
              <w:spacing w:line="360" w:lineRule="auto"/>
              <w:rPr>
                <w:rFonts w:ascii="Times New Roman" w:hAnsi="Times New Roman" w:cs="Times New Roman"/>
                <w:b/>
                <w:bCs/>
                <w:sz w:val="20"/>
                <w:szCs w:val="20"/>
              </w:rPr>
            </w:pPr>
            <w:r w:rsidRPr="009B6612">
              <w:rPr>
                <w:rFonts w:ascii="Times New Roman" w:hAnsi="Times New Roman" w:cs="Times New Roman"/>
                <w:b/>
                <w:bCs/>
                <w:sz w:val="20"/>
                <w:szCs w:val="20"/>
              </w:rPr>
              <w:t xml:space="preserve">Puan                    Gruplar           </w:t>
            </w:r>
            <w:r w:rsidRPr="009B6612">
              <w:rPr>
                <w:rFonts w:ascii="Times New Roman" w:hAnsi="Times New Roman" w:cs="Times New Roman"/>
                <w:bCs/>
                <w:i/>
                <w:sz w:val="20"/>
                <w:szCs w:val="20"/>
              </w:rPr>
              <w:t xml:space="preserve"> N</w:t>
            </w:r>
            <w:r w:rsidRPr="009B6612">
              <w:rPr>
                <w:rFonts w:ascii="Times New Roman" w:hAnsi="Times New Roman" w:cs="Times New Roman"/>
                <w:b/>
                <w:bCs/>
                <w:sz w:val="20"/>
                <w:szCs w:val="20"/>
              </w:rPr>
              <w:t xml:space="preserve">          </w:t>
            </w:r>
            <w:r w:rsidR="00137CDB">
              <w:rPr>
                <w:rFonts w:ascii="Times New Roman" w:hAnsi="Times New Roman" w:cs="Times New Roman"/>
                <w:b/>
                <w:bCs/>
                <w:sz w:val="20"/>
                <w:szCs w:val="20"/>
              </w:rPr>
              <w:t xml:space="preserve">    </w:t>
            </w:r>
            <w:r w:rsidRPr="009B6612">
              <w:rPr>
                <w:rFonts w:ascii="Times New Roman" w:hAnsi="Times New Roman" w:cs="Times New Roman"/>
                <w:bCs/>
                <w:i/>
                <w:sz w:val="20"/>
                <w:szCs w:val="20"/>
              </w:rPr>
              <w:t xml:space="preserve">X            </w:t>
            </w:r>
            <w:r w:rsidR="00137CDB">
              <w:rPr>
                <w:rFonts w:ascii="Times New Roman" w:hAnsi="Times New Roman" w:cs="Times New Roman"/>
                <w:bCs/>
                <w:i/>
                <w:sz w:val="20"/>
                <w:szCs w:val="20"/>
              </w:rPr>
              <w:t xml:space="preserve">       </w:t>
            </w:r>
            <w:r w:rsidRPr="009B6612">
              <w:rPr>
                <w:rFonts w:ascii="Times New Roman" w:hAnsi="Times New Roman" w:cs="Times New Roman"/>
                <w:bCs/>
                <w:i/>
                <w:sz w:val="20"/>
                <w:szCs w:val="20"/>
              </w:rPr>
              <w:t>SS</w:t>
            </w:r>
            <w:r w:rsidRPr="009B6612">
              <w:rPr>
                <w:rFonts w:ascii="Times New Roman" w:hAnsi="Times New Roman" w:cs="Times New Roman"/>
                <w:b/>
                <w:bCs/>
                <w:sz w:val="20"/>
                <w:szCs w:val="20"/>
              </w:rPr>
              <w:t xml:space="preserve">    </w:t>
            </w:r>
            <w:r w:rsidR="00137CDB">
              <w:rPr>
                <w:rFonts w:ascii="Times New Roman" w:hAnsi="Times New Roman" w:cs="Times New Roman"/>
                <w:b/>
                <w:bCs/>
                <w:sz w:val="20"/>
                <w:szCs w:val="20"/>
              </w:rPr>
              <w:t xml:space="preserve">         </w:t>
            </w:r>
            <w:r w:rsidRPr="009B6612">
              <w:rPr>
                <w:rFonts w:ascii="Times New Roman" w:hAnsi="Times New Roman" w:cs="Times New Roman"/>
                <w:b/>
                <w:bCs/>
                <w:sz w:val="20"/>
                <w:szCs w:val="20"/>
              </w:rPr>
              <w:t xml:space="preserve">   </w:t>
            </w:r>
            <w:r w:rsidRPr="009B6612">
              <w:rPr>
                <w:rFonts w:ascii="Times New Roman" w:hAnsi="Times New Roman" w:cs="Times New Roman"/>
                <w:bCs/>
                <w:i/>
                <w:sz w:val="20"/>
                <w:szCs w:val="20"/>
              </w:rPr>
              <w:t>Shx</w:t>
            </w:r>
          </w:p>
        </w:tc>
        <w:tc>
          <w:tcPr>
            <w:tcW w:w="2873" w:type="dxa"/>
          </w:tcPr>
          <w:p w:rsidR="00407667" w:rsidRPr="009B6612" w:rsidRDefault="00407667" w:rsidP="00243F34">
            <w:pPr>
              <w:autoSpaceDE w:val="0"/>
              <w:autoSpaceDN w:val="0"/>
              <w:adjustRightInd w:val="0"/>
              <w:spacing w:line="360" w:lineRule="auto"/>
              <w:rPr>
                <w:rFonts w:ascii="Times New Roman" w:hAnsi="Times New Roman" w:cs="Times New Roman"/>
                <w:b/>
                <w:bCs/>
                <w:sz w:val="20"/>
                <w:szCs w:val="20"/>
              </w:rPr>
            </w:pPr>
            <w:r w:rsidRPr="009B6612">
              <w:rPr>
                <w:rFonts w:ascii="Times New Roman" w:hAnsi="Times New Roman" w:cs="Times New Roman"/>
                <w:bCs/>
                <w:sz w:val="20"/>
                <w:szCs w:val="20"/>
              </w:rPr>
              <w:t xml:space="preserve">               </w:t>
            </w:r>
            <w:r w:rsidRPr="009B6612">
              <w:rPr>
                <w:rFonts w:ascii="Times New Roman" w:hAnsi="Times New Roman" w:cs="Times New Roman"/>
                <w:bCs/>
                <w:i/>
                <w:sz w:val="20"/>
                <w:szCs w:val="20"/>
              </w:rPr>
              <w:t xml:space="preserve"> t</w:t>
            </w:r>
            <w:r w:rsidRPr="009B6612">
              <w:rPr>
                <w:rFonts w:ascii="Times New Roman" w:hAnsi="Times New Roman" w:cs="Times New Roman"/>
                <w:bCs/>
                <w:sz w:val="20"/>
                <w:szCs w:val="20"/>
              </w:rPr>
              <w:t xml:space="preserve">    </w:t>
            </w:r>
            <w:r w:rsidRPr="009B6612">
              <w:rPr>
                <w:rFonts w:ascii="Times New Roman" w:hAnsi="Times New Roman" w:cs="Times New Roman"/>
                <w:b/>
                <w:bCs/>
                <w:sz w:val="20"/>
                <w:szCs w:val="20"/>
              </w:rPr>
              <w:t>Testi</w:t>
            </w:r>
          </w:p>
        </w:tc>
      </w:tr>
      <w:tr w:rsidR="00407667" w:rsidRPr="009B6612" w:rsidTr="005B37DF">
        <w:trPr>
          <w:trHeight w:val="342"/>
        </w:trPr>
        <w:tc>
          <w:tcPr>
            <w:tcW w:w="6428" w:type="dxa"/>
            <w:vMerge/>
          </w:tcPr>
          <w:p w:rsidR="00407667" w:rsidRPr="009B6612" w:rsidRDefault="00407667" w:rsidP="00243F34">
            <w:pPr>
              <w:autoSpaceDE w:val="0"/>
              <w:autoSpaceDN w:val="0"/>
              <w:adjustRightInd w:val="0"/>
              <w:spacing w:line="360" w:lineRule="auto"/>
              <w:rPr>
                <w:rFonts w:ascii="Times New Roman" w:hAnsi="Times New Roman" w:cs="Times New Roman"/>
                <w:bCs/>
                <w:sz w:val="20"/>
                <w:szCs w:val="20"/>
              </w:rPr>
            </w:pPr>
          </w:p>
        </w:tc>
        <w:tc>
          <w:tcPr>
            <w:tcW w:w="2873" w:type="dxa"/>
          </w:tcPr>
          <w:p w:rsidR="00407667" w:rsidRPr="009B6612" w:rsidRDefault="00407667" w:rsidP="00243F34">
            <w:pPr>
              <w:autoSpaceDE w:val="0"/>
              <w:autoSpaceDN w:val="0"/>
              <w:adjustRightInd w:val="0"/>
              <w:spacing w:line="360" w:lineRule="auto"/>
              <w:rPr>
                <w:rFonts w:ascii="Times New Roman" w:hAnsi="Times New Roman" w:cs="Times New Roman"/>
                <w:bCs/>
                <w:i/>
                <w:sz w:val="20"/>
                <w:szCs w:val="20"/>
              </w:rPr>
            </w:pPr>
            <w:r w:rsidRPr="009B6612">
              <w:rPr>
                <w:rFonts w:ascii="Times New Roman" w:hAnsi="Times New Roman" w:cs="Times New Roman"/>
                <w:bCs/>
                <w:sz w:val="20"/>
                <w:szCs w:val="20"/>
              </w:rPr>
              <w:t xml:space="preserve">      </w:t>
            </w:r>
            <w:r w:rsidRPr="009B6612">
              <w:rPr>
                <w:rFonts w:ascii="Times New Roman" w:hAnsi="Times New Roman" w:cs="Times New Roman"/>
                <w:bCs/>
                <w:i/>
                <w:sz w:val="20"/>
                <w:szCs w:val="20"/>
              </w:rPr>
              <w:t xml:space="preserve">t             </w:t>
            </w:r>
            <w:r w:rsidRPr="009B6612">
              <w:rPr>
                <w:rFonts w:ascii="Times New Roman" w:hAnsi="Times New Roman" w:cs="Times New Roman"/>
                <w:bCs/>
                <w:sz w:val="20"/>
                <w:szCs w:val="20"/>
              </w:rPr>
              <w:t xml:space="preserve"> </w:t>
            </w:r>
            <w:r w:rsidRPr="009B6612">
              <w:rPr>
                <w:rFonts w:ascii="Times New Roman" w:hAnsi="Times New Roman" w:cs="Times New Roman"/>
                <w:bCs/>
                <w:i/>
                <w:sz w:val="20"/>
                <w:szCs w:val="20"/>
              </w:rPr>
              <w:t xml:space="preserve">sd           </w:t>
            </w:r>
            <w:r w:rsidRPr="009B6612">
              <w:rPr>
                <w:rFonts w:ascii="Times New Roman" w:hAnsi="Times New Roman" w:cs="Times New Roman"/>
                <w:bCs/>
                <w:sz w:val="20"/>
                <w:szCs w:val="20"/>
              </w:rPr>
              <w:t xml:space="preserve"> </w:t>
            </w:r>
            <w:r w:rsidRPr="009B6612">
              <w:rPr>
                <w:rFonts w:ascii="Times New Roman" w:hAnsi="Times New Roman" w:cs="Times New Roman"/>
                <w:bCs/>
                <w:i/>
                <w:sz w:val="20"/>
                <w:szCs w:val="20"/>
              </w:rPr>
              <w:t>p</w:t>
            </w:r>
          </w:p>
        </w:tc>
      </w:tr>
      <w:tr w:rsidR="00C33DEB" w:rsidRPr="009B6612" w:rsidTr="005B37DF">
        <w:trPr>
          <w:trHeight w:val="781"/>
        </w:trPr>
        <w:tc>
          <w:tcPr>
            <w:tcW w:w="6428" w:type="dxa"/>
          </w:tcPr>
          <w:p w:rsidR="00C33DEB" w:rsidRPr="009B6612" w:rsidRDefault="00C33DEB" w:rsidP="00243F34">
            <w:pPr>
              <w:autoSpaceDE w:val="0"/>
              <w:autoSpaceDN w:val="0"/>
              <w:adjustRightInd w:val="0"/>
              <w:spacing w:line="360" w:lineRule="auto"/>
              <w:rPr>
                <w:rFonts w:ascii="Times New Roman" w:hAnsi="Times New Roman" w:cs="Times New Roman"/>
                <w:b/>
                <w:bCs/>
                <w:sz w:val="20"/>
                <w:szCs w:val="20"/>
              </w:rPr>
            </w:pPr>
          </w:p>
          <w:p w:rsidR="00C33DEB" w:rsidRPr="009B6612" w:rsidRDefault="00C33DEB" w:rsidP="00243F34">
            <w:pPr>
              <w:autoSpaceDE w:val="0"/>
              <w:autoSpaceDN w:val="0"/>
              <w:adjustRightInd w:val="0"/>
              <w:spacing w:line="360" w:lineRule="auto"/>
              <w:rPr>
                <w:rFonts w:ascii="Times New Roman" w:hAnsi="Times New Roman" w:cs="Times New Roman"/>
                <w:b/>
                <w:bCs/>
                <w:sz w:val="20"/>
                <w:szCs w:val="20"/>
              </w:rPr>
            </w:pPr>
            <w:r w:rsidRPr="009B6612">
              <w:rPr>
                <w:rFonts w:ascii="Times New Roman" w:hAnsi="Times New Roman" w:cs="Times New Roman"/>
                <w:b/>
                <w:bCs/>
                <w:sz w:val="20"/>
                <w:szCs w:val="20"/>
              </w:rPr>
              <w:t xml:space="preserve">Kaygı Seviyesi      </w:t>
            </w:r>
            <w:r w:rsidRPr="009B6612">
              <w:rPr>
                <w:rFonts w:ascii="Times New Roman" w:hAnsi="Times New Roman" w:cs="Times New Roman"/>
                <w:bCs/>
                <w:sz w:val="20"/>
                <w:szCs w:val="20"/>
              </w:rPr>
              <w:t xml:space="preserve">Kadın             102       </w:t>
            </w:r>
            <w:r w:rsidR="00137CDB">
              <w:rPr>
                <w:rFonts w:ascii="Times New Roman" w:hAnsi="Times New Roman" w:cs="Times New Roman"/>
                <w:bCs/>
                <w:sz w:val="20"/>
                <w:szCs w:val="20"/>
              </w:rPr>
              <w:t xml:space="preserve">   </w:t>
            </w:r>
            <w:r w:rsidRPr="009B6612">
              <w:rPr>
                <w:rFonts w:ascii="Times New Roman" w:hAnsi="Times New Roman" w:cs="Times New Roman"/>
                <w:bCs/>
                <w:sz w:val="20"/>
                <w:szCs w:val="20"/>
              </w:rPr>
              <w:t xml:space="preserve">12,40    </w:t>
            </w:r>
            <w:r w:rsidR="00137CDB">
              <w:rPr>
                <w:rFonts w:ascii="Times New Roman" w:hAnsi="Times New Roman" w:cs="Times New Roman"/>
                <w:bCs/>
                <w:sz w:val="20"/>
                <w:szCs w:val="20"/>
              </w:rPr>
              <w:t xml:space="preserve">        </w:t>
            </w:r>
            <w:r w:rsidRPr="009B6612">
              <w:rPr>
                <w:rFonts w:ascii="Times New Roman" w:hAnsi="Times New Roman" w:cs="Times New Roman"/>
                <w:bCs/>
                <w:sz w:val="20"/>
                <w:szCs w:val="20"/>
              </w:rPr>
              <w:t xml:space="preserve"> 5,39      </w:t>
            </w:r>
            <w:r w:rsidR="00137CDB">
              <w:rPr>
                <w:rFonts w:ascii="Times New Roman" w:hAnsi="Times New Roman" w:cs="Times New Roman"/>
                <w:bCs/>
                <w:sz w:val="20"/>
                <w:szCs w:val="20"/>
              </w:rPr>
              <w:t xml:space="preserve">        </w:t>
            </w:r>
            <w:r w:rsidRPr="009B6612">
              <w:rPr>
                <w:rFonts w:ascii="Times New Roman" w:hAnsi="Times New Roman" w:cs="Times New Roman"/>
                <w:bCs/>
                <w:sz w:val="20"/>
                <w:szCs w:val="20"/>
              </w:rPr>
              <w:t>,534</w:t>
            </w:r>
          </w:p>
          <w:p w:rsidR="00C33DEB" w:rsidRPr="009B6612" w:rsidRDefault="00C33DEB" w:rsidP="00243F34">
            <w:pPr>
              <w:autoSpaceDE w:val="0"/>
              <w:autoSpaceDN w:val="0"/>
              <w:adjustRightInd w:val="0"/>
              <w:spacing w:line="360" w:lineRule="auto"/>
              <w:rPr>
                <w:rFonts w:ascii="Times New Roman" w:hAnsi="Times New Roman" w:cs="Times New Roman"/>
                <w:bCs/>
                <w:sz w:val="20"/>
                <w:szCs w:val="20"/>
              </w:rPr>
            </w:pPr>
            <w:r w:rsidRPr="009B6612">
              <w:rPr>
                <w:rFonts w:ascii="Times New Roman" w:hAnsi="Times New Roman" w:cs="Times New Roman"/>
                <w:bCs/>
                <w:sz w:val="20"/>
                <w:szCs w:val="20"/>
              </w:rPr>
              <w:t xml:space="preserve">                               Erkek              47       </w:t>
            </w:r>
            <w:r w:rsidR="00137CDB">
              <w:rPr>
                <w:rFonts w:ascii="Times New Roman" w:hAnsi="Times New Roman" w:cs="Times New Roman"/>
                <w:bCs/>
                <w:sz w:val="20"/>
                <w:szCs w:val="20"/>
              </w:rPr>
              <w:t xml:space="preserve">   </w:t>
            </w:r>
            <w:r w:rsidRPr="009B6612">
              <w:rPr>
                <w:rFonts w:ascii="Times New Roman" w:hAnsi="Times New Roman" w:cs="Times New Roman"/>
                <w:bCs/>
                <w:sz w:val="20"/>
                <w:szCs w:val="20"/>
              </w:rPr>
              <w:t xml:space="preserve"> 9,47      </w:t>
            </w:r>
            <w:r w:rsidR="00137CDB">
              <w:rPr>
                <w:rFonts w:ascii="Times New Roman" w:hAnsi="Times New Roman" w:cs="Times New Roman"/>
                <w:bCs/>
                <w:sz w:val="20"/>
                <w:szCs w:val="20"/>
              </w:rPr>
              <w:t xml:space="preserve">        </w:t>
            </w:r>
            <w:r w:rsidRPr="009B6612">
              <w:rPr>
                <w:rFonts w:ascii="Times New Roman" w:hAnsi="Times New Roman" w:cs="Times New Roman"/>
                <w:bCs/>
                <w:sz w:val="20"/>
                <w:szCs w:val="20"/>
              </w:rPr>
              <w:t xml:space="preserve"> 5,41     </w:t>
            </w:r>
            <w:r w:rsidR="00137CDB">
              <w:rPr>
                <w:rFonts w:ascii="Times New Roman" w:hAnsi="Times New Roman" w:cs="Times New Roman"/>
                <w:bCs/>
                <w:sz w:val="20"/>
                <w:szCs w:val="20"/>
              </w:rPr>
              <w:t xml:space="preserve">       </w:t>
            </w:r>
            <w:r w:rsidRPr="009B6612">
              <w:rPr>
                <w:rFonts w:ascii="Times New Roman" w:hAnsi="Times New Roman" w:cs="Times New Roman"/>
                <w:bCs/>
                <w:sz w:val="20"/>
                <w:szCs w:val="20"/>
              </w:rPr>
              <w:t xml:space="preserve"> ,790</w:t>
            </w:r>
          </w:p>
        </w:tc>
        <w:tc>
          <w:tcPr>
            <w:tcW w:w="2873" w:type="dxa"/>
          </w:tcPr>
          <w:p w:rsidR="00C33DEB" w:rsidRPr="009B6612" w:rsidRDefault="00C33DEB" w:rsidP="00C90CBB">
            <w:pPr>
              <w:autoSpaceDE w:val="0"/>
              <w:autoSpaceDN w:val="0"/>
              <w:adjustRightInd w:val="0"/>
              <w:spacing w:line="360" w:lineRule="auto"/>
              <w:rPr>
                <w:rFonts w:ascii="Times New Roman" w:hAnsi="Times New Roman" w:cs="Times New Roman"/>
                <w:bCs/>
                <w:sz w:val="20"/>
                <w:szCs w:val="20"/>
              </w:rPr>
            </w:pPr>
          </w:p>
          <w:p w:rsidR="00C33DEB" w:rsidRPr="009B6612" w:rsidRDefault="00C33DEB" w:rsidP="00243F34">
            <w:pPr>
              <w:autoSpaceDE w:val="0"/>
              <w:autoSpaceDN w:val="0"/>
              <w:adjustRightInd w:val="0"/>
              <w:spacing w:line="360" w:lineRule="auto"/>
              <w:rPr>
                <w:rFonts w:ascii="Times New Roman" w:hAnsi="Times New Roman" w:cs="Times New Roman"/>
                <w:bCs/>
                <w:sz w:val="20"/>
                <w:szCs w:val="20"/>
              </w:rPr>
            </w:pPr>
            <w:r w:rsidRPr="009B6612">
              <w:rPr>
                <w:rFonts w:ascii="Times New Roman" w:hAnsi="Times New Roman" w:cs="Times New Roman"/>
                <w:bCs/>
                <w:sz w:val="20"/>
                <w:szCs w:val="20"/>
              </w:rPr>
              <w:t>3,078              89,19          .003</w:t>
            </w:r>
          </w:p>
        </w:tc>
      </w:tr>
    </w:tbl>
    <w:p w:rsidR="00056484" w:rsidRPr="00056484" w:rsidRDefault="00056484" w:rsidP="00243F34">
      <w:pPr>
        <w:autoSpaceDE w:val="0"/>
        <w:autoSpaceDN w:val="0"/>
        <w:adjustRightInd w:val="0"/>
        <w:spacing w:after="0" w:line="360" w:lineRule="auto"/>
        <w:rPr>
          <w:rFonts w:ascii="Times New Roman" w:hAnsi="Times New Roman" w:cs="Times New Roman"/>
          <w:bCs/>
          <w:sz w:val="24"/>
          <w:szCs w:val="24"/>
        </w:rPr>
      </w:pPr>
    </w:p>
    <w:p w:rsidR="00BE2100" w:rsidRPr="00243F34" w:rsidRDefault="003B7B1B" w:rsidP="00243F34">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4.4</w:t>
      </w:r>
      <w:r w:rsidR="00BE2100" w:rsidRPr="00243F34">
        <w:rPr>
          <w:rFonts w:ascii="Times New Roman" w:hAnsi="Times New Roman" w:cs="Times New Roman"/>
          <w:b/>
          <w:bCs/>
          <w:sz w:val="24"/>
          <w:szCs w:val="24"/>
        </w:rPr>
        <w:t xml:space="preserve">. 18-25 yaş arası üniversite öğrencileri kaygı seviyesi, </w:t>
      </w:r>
      <w:r w:rsidR="002C4DC6">
        <w:rPr>
          <w:rFonts w:ascii="Times New Roman" w:hAnsi="Times New Roman" w:cs="Times New Roman"/>
          <w:b/>
          <w:bCs/>
          <w:sz w:val="24"/>
          <w:szCs w:val="24"/>
        </w:rPr>
        <w:t>2</w:t>
      </w:r>
      <w:r w:rsidR="00065754">
        <w:rPr>
          <w:rFonts w:ascii="Times New Roman" w:hAnsi="Times New Roman" w:cs="Times New Roman"/>
          <w:b/>
          <w:bCs/>
          <w:sz w:val="24"/>
          <w:szCs w:val="24"/>
        </w:rPr>
        <w:t xml:space="preserve"> düzeyde</w:t>
      </w:r>
      <w:r w:rsidR="002C4DC6">
        <w:rPr>
          <w:rFonts w:ascii="Times New Roman" w:hAnsi="Times New Roman" w:cs="Times New Roman"/>
          <w:b/>
          <w:bCs/>
          <w:sz w:val="24"/>
          <w:szCs w:val="24"/>
        </w:rPr>
        <w:t xml:space="preserve"> (18-21, 22-25)</w:t>
      </w:r>
      <w:r w:rsidR="00065754">
        <w:rPr>
          <w:rFonts w:ascii="Times New Roman" w:hAnsi="Times New Roman" w:cs="Times New Roman"/>
          <w:b/>
          <w:bCs/>
          <w:sz w:val="24"/>
          <w:szCs w:val="24"/>
        </w:rPr>
        <w:t xml:space="preserve"> olan </w:t>
      </w:r>
      <w:r w:rsidR="001F2ED6" w:rsidRPr="00243F34">
        <w:rPr>
          <w:rFonts w:ascii="Times New Roman" w:hAnsi="Times New Roman" w:cs="Times New Roman"/>
          <w:b/>
          <w:bCs/>
          <w:sz w:val="24"/>
          <w:szCs w:val="24"/>
        </w:rPr>
        <w:t>yaşa</w:t>
      </w:r>
      <w:r w:rsidR="00BE2100" w:rsidRPr="00243F34">
        <w:rPr>
          <w:rFonts w:ascii="Times New Roman" w:hAnsi="Times New Roman" w:cs="Times New Roman"/>
          <w:b/>
          <w:bCs/>
          <w:sz w:val="24"/>
          <w:szCs w:val="24"/>
        </w:rPr>
        <w:t xml:space="preserve">  göre anlamlı bir farklılık göstermekte midir?</w:t>
      </w:r>
    </w:p>
    <w:p w:rsidR="00990FD0" w:rsidRPr="00243F34" w:rsidRDefault="00990FD0" w:rsidP="00243F34">
      <w:pPr>
        <w:autoSpaceDE w:val="0"/>
        <w:autoSpaceDN w:val="0"/>
        <w:adjustRightInd w:val="0"/>
        <w:spacing w:after="0" w:line="360" w:lineRule="auto"/>
        <w:rPr>
          <w:rFonts w:ascii="Times New Roman" w:hAnsi="Times New Roman" w:cs="Times New Roman"/>
          <w:bCs/>
          <w:sz w:val="24"/>
          <w:szCs w:val="24"/>
        </w:rPr>
      </w:pPr>
    </w:p>
    <w:p w:rsidR="00990FD0" w:rsidRDefault="00990FD0"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bCs/>
          <w:sz w:val="24"/>
          <w:szCs w:val="24"/>
        </w:rPr>
        <w:t xml:space="preserve"> 18-25 yaş arası üniversite öğrencilerinin kaygı seviyelerine</w:t>
      </w:r>
      <w:r w:rsidR="000A4F40">
        <w:rPr>
          <w:rFonts w:ascii="Times New Roman" w:hAnsi="Times New Roman" w:cs="Times New Roman"/>
          <w:bCs/>
          <w:sz w:val="24"/>
          <w:szCs w:val="24"/>
        </w:rPr>
        <w:t xml:space="preserve"> bağımsız t- testi ile bakılmıştır ve </w:t>
      </w:r>
      <w:r w:rsidRPr="00243F34">
        <w:rPr>
          <w:rFonts w:ascii="Times New Roman" w:hAnsi="Times New Roman" w:cs="Times New Roman"/>
          <w:bCs/>
          <w:sz w:val="24"/>
          <w:szCs w:val="24"/>
        </w:rPr>
        <w:t xml:space="preserve"> yaşın </w:t>
      </w:r>
      <w:r w:rsidR="00B35700">
        <w:rPr>
          <w:rFonts w:ascii="Times New Roman" w:hAnsi="Times New Roman" w:cs="Times New Roman"/>
          <w:bCs/>
          <w:sz w:val="24"/>
          <w:szCs w:val="24"/>
        </w:rPr>
        <w:t>arasında tablo 7’ d</w:t>
      </w:r>
      <w:r w:rsidR="009657E8">
        <w:rPr>
          <w:rFonts w:ascii="Times New Roman" w:hAnsi="Times New Roman" w:cs="Times New Roman"/>
          <w:bCs/>
          <w:sz w:val="24"/>
          <w:szCs w:val="24"/>
        </w:rPr>
        <w:t xml:space="preserve">e gösterildiği gibi </w:t>
      </w:r>
      <w:r w:rsidR="00604E36">
        <w:rPr>
          <w:rFonts w:ascii="Times New Roman" w:hAnsi="Times New Roman" w:cs="Times New Roman"/>
          <w:bCs/>
          <w:sz w:val="24"/>
          <w:szCs w:val="24"/>
        </w:rPr>
        <w:t>anlamlı etki</w:t>
      </w:r>
      <w:r w:rsidRPr="00243F34">
        <w:rPr>
          <w:rFonts w:ascii="Times New Roman" w:hAnsi="Times New Roman" w:cs="Times New Roman"/>
          <w:bCs/>
          <w:sz w:val="24"/>
          <w:szCs w:val="24"/>
        </w:rPr>
        <w:t xml:space="preserve"> bulunmuştur. </w:t>
      </w:r>
    </w:p>
    <w:p w:rsidR="003E7244" w:rsidRDefault="003E7244" w:rsidP="00243F34">
      <w:pPr>
        <w:autoSpaceDE w:val="0"/>
        <w:autoSpaceDN w:val="0"/>
        <w:adjustRightInd w:val="0"/>
        <w:spacing w:after="0" w:line="360" w:lineRule="auto"/>
        <w:rPr>
          <w:rFonts w:ascii="Times New Roman" w:hAnsi="Times New Roman" w:cs="Times New Roman"/>
          <w:bCs/>
          <w:sz w:val="24"/>
          <w:szCs w:val="24"/>
        </w:rPr>
      </w:pPr>
    </w:p>
    <w:p w:rsidR="00F82B4D" w:rsidRDefault="00F82B4D" w:rsidP="00243F34">
      <w:pPr>
        <w:autoSpaceDE w:val="0"/>
        <w:autoSpaceDN w:val="0"/>
        <w:adjustRightInd w:val="0"/>
        <w:spacing w:after="0" w:line="360" w:lineRule="auto"/>
        <w:rPr>
          <w:rFonts w:ascii="Times New Roman" w:hAnsi="Times New Roman" w:cs="Times New Roman"/>
          <w:b/>
          <w:bCs/>
          <w:sz w:val="20"/>
          <w:szCs w:val="20"/>
        </w:rPr>
      </w:pPr>
      <w:r>
        <w:rPr>
          <w:rFonts w:ascii="Times New Roman" w:hAnsi="Times New Roman" w:cs="Times New Roman"/>
          <w:bCs/>
          <w:sz w:val="24"/>
          <w:szCs w:val="24"/>
        </w:rPr>
        <w:t xml:space="preserve">  </w:t>
      </w:r>
      <w:r w:rsidR="00B35700">
        <w:rPr>
          <w:rFonts w:ascii="Times New Roman" w:hAnsi="Times New Roman" w:cs="Times New Roman"/>
          <w:b/>
          <w:bCs/>
          <w:sz w:val="20"/>
          <w:szCs w:val="20"/>
        </w:rPr>
        <w:t>Tablo 7</w:t>
      </w:r>
    </w:p>
    <w:tbl>
      <w:tblPr>
        <w:tblStyle w:val="TabloKlavuzu"/>
        <w:tblW w:w="0" w:type="auto"/>
        <w:tblLook w:val="04A0"/>
      </w:tblPr>
      <w:tblGrid>
        <w:gridCol w:w="9260"/>
      </w:tblGrid>
      <w:tr w:rsidR="00CC1996" w:rsidTr="005B37DF">
        <w:tc>
          <w:tcPr>
            <w:tcW w:w="9260" w:type="dxa"/>
          </w:tcPr>
          <w:p w:rsidR="00CC1996" w:rsidRDefault="00CC1996" w:rsidP="00CC1996">
            <w:pPr>
              <w:autoSpaceDE w:val="0"/>
              <w:autoSpaceDN w:val="0"/>
              <w:adjustRightInd w:val="0"/>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Puan                    Gruplar                </w:t>
            </w:r>
            <w:r>
              <w:rPr>
                <w:rFonts w:ascii="Times New Roman" w:hAnsi="Times New Roman" w:cs="Times New Roman"/>
                <w:bCs/>
                <w:i/>
                <w:sz w:val="20"/>
                <w:szCs w:val="20"/>
              </w:rPr>
              <w:t>N</w:t>
            </w:r>
            <w:r>
              <w:rPr>
                <w:rFonts w:ascii="Times New Roman" w:hAnsi="Times New Roman" w:cs="Times New Roman"/>
                <w:b/>
                <w:bCs/>
                <w:sz w:val="20"/>
                <w:szCs w:val="20"/>
              </w:rPr>
              <w:t xml:space="preserve">                   </w:t>
            </w:r>
            <w:r>
              <w:rPr>
                <w:rFonts w:ascii="Times New Roman" w:hAnsi="Times New Roman" w:cs="Times New Roman"/>
                <w:b/>
                <w:bCs/>
                <w:i/>
                <w:sz w:val="20"/>
                <w:szCs w:val="20"/>
              </w:rPr>
              <w:t>X</w:t>
            </w:r>
            <w:r>
              <w:rPr>
                <w:rFonts w:ascii="Times New Roman" w:hAnsi="Times New Roman" w:cs="Times New Roman"/>
                <w:b/>
                <w:bCs/>
                <w:sz w:val="20"/>
                <w:szCs w:val="20"/>
              </w:rPr>
              <w:t xml:space="preserve">              </w:t>
            </w:r>
            <w:r>
              <w:rPr>
                <w:rFonts w:ascii="Times New Roman" w:hAnsi="Times New Roman" w:cs="Times New Roman"/>
                <w:bCs/>
                <w:i/>
                <w:sz w:val="20"/>
                <w:szCs w:val="20"/>
              </w:rPr>
              <w:t>SS</w:t>
            </w:r>
            <w:r>
              <w:rPr>
                <w:rFonts w:ascii="Times New Roman" w:hAnsi="Times New Roman" w:cs="Times New Roman"/>
                <w:b/>
                <w:bCs/>
                <w:sz w:val="20"/>
                <w:szCs w:val="20"/>
              </w:rPr>
              <w:t xml:space="preserve">               </w:t>
            </w:r>
            <w:r>
              <w:rPr>
                <w:rFonts w:ascii="Times New Roman" w:hAnsi="Times New Roman" w:cs="Times New Roman"/>
                <w:bCs/>
                <w:i/>
                <w:sz w:val="20"/>
                <w:szCs w:val="20"/>
              </w:rPr>
              <w:t>Sh</w:t>
            </w:r>
            <w:r>
              <w:rPr>
                <w:rFonts w:ascii="Times New Roman" w:hAnsi="Times New Roman" w:cs="Times New Roman"/>
                <w:bCs/>
                <w:i/>
                <w:sz w:val="16"/>
                <w:szCs w:val="16"/>
              </w:rPr>
              <w:t xml:space="preserve">x                   </w:t>
            </w:r>
            <w:r>
              <w:rPr>
                <w:rFonts w:ascii="Times New Roman" w:hAnsi="Times New Roman" w:cs="Times New Roman"/>
                <w:bCs/>
                <w:i/>
                <w:sz w:val="20"/>
                <w:szCs w:val="20"/>
              </w:rPr>
              <w:t xml:space="preserve">          t  </w:t>
            </w:r>
            <w:r w:rsidRPr="00CC1996">
              <w:rPr>
                <w:rFonts w:ascii="Times New Roman" w:hAnsi="Times New Roman" w:cs="Times New Roman"/>
                <w:b/>
                <w:bCs/>
                <w:sz w:val="20"/>
                <w:szCs w:val="20"/>
              </w:rPr>
              <w:t>Testi</w:t>
            </w:r>
          </w:p>
          <w:p w:rsidR="00CC1996" w:rsidRPr="00CC1996" w:rsidRDefault="00CC1996" w:rsidP="00CC1996">
            <w:pPr>
              <w:autoSpaceDE w:val="0"/>
              <w:autoSpaceDN w:val="0"/>
              <w:adjustRightInd w:val="0"/>
              <w:spacing w:line="360" w:lineRule="auto"/>
              <w:rPr>
                <w:rFonts w:ascii="Times New Roman" w:hAnsi="Times New Roman" w:cs="Times New Roman"/>
                <w:bCs/>
                <w:i/>
                <w:sz w:val="20"/>
                <w:szCs w:val="20"/>
              </w:rPr>
            </w:pPr>
            <w:r>
              <w:rPr>
                <w:rFonts w:ascii="Times New Roman" w:hAnsi="Times New Roman" w:cs="Times New Roman"/>
                <w:b/>
                <w:bCs/>
                <w:sz w:val="20"/>
                <w:szCs w:val="20"/>
              </w:rPr>
              <w:t xml:space="preserve">                                                                                                                                        </w:t>
            </w:r>
            <w:r>
              <w:rPr>
                <w:rFonts w:ascii="Times New Roman" w:hAnsi="Times New Roman" w:cs="Times New Roman"/>
                <w:bCs/>
                <w:i/>
                <w:sz w:val="20"/>
                <w:szCs w:val="20"/>
              </w:rPr>
              <w:t>t               sd              p</w:t>
            </w:r>
          </w:p>
        </w:tc>
      </w:tr>
      <w:tr w:rsidR="00CC1996" w:rsidTr="00CC1996">
        <w:trPr>
          <w:trHeight w:val="719"/>
        </w:trPr>
        <w:tc>
          <w:tcPr>
            <w:tcW w:w="9260" w:type="dxa"/>
          </w:tcPr>
          <w:p w:rsidR="00603CD3" w:rsidRPr="00603CD3" w:rsidRDefault="00CC1996" w:rsidP="00CC1996">
            <w:pPr>
              <w:autoSpaceDE w:val="0"/>
              <w:autoSpaceDN w:val="0"/>
              <w:adjustRightInd w:val="0"/>
              <w:spacing w:line="360" w:lineRule="auto"/>
              <w:rPr>
                <w:rFonts w:ascii="Times New Roman" w:hAnsi="Times New Roman" w:cs="Times New Roman"/>
                <w:bCs/>
                <w:sz w:val="20"/>
                <w:szCs w:val="20"/>
              </w:rPr>
            </w:pPr>
            <w:r w:rsidRPr="00CC1996">
              <w:rPr>
                <w:rFonts w:ascii="Times New Roman" w:hAnsi="Times New Roman" w:cs="Times New Roman"/>
                <w:bCs/>
                <w:sz w:val="20"/>
                <w:szCs w:val="20"/>
              </w:rPr>
              <w:t xml:space="preserve"> </w:t>
            </w:r>
            <w:r>
              <w:rPr>
                <w:rFonts w:ascii="Times New Roman" w:hAnsi="Times New Roman" w:cs="Times New Roman"/>
                <w:b/>
                <w:bCs/>
                <w:sz w:val="20"/>
                <w:szCs w:val="20"/>
              </w:rPr>
              <w:t xml:space="preserve">Kaygı                  </w:t>
            </w:r>
            <w:r w:rsidRPr="00CC1996">
              <w:rPr>
                <w:rFonts w:ascii="Times New Roman" w:hAnsi="Times New Roman" w:cs="Times New Roman"/>
                <w:bCs/>
                <w:sz w:val="20"/>
                <w:szCs w:val="20"/>
              </w:rPr>
              <w:t>18-21</w:t>
            </w:r>
            <w:r>
              <w:rPr>
                <w:rFonts w:ascii="Times New Roman" w:hAnsi="Times New Roman" w:cs="Times New Roman"/>
                <w:bCs/>
                <w:sz w:val="20"/>
                <w:szCs w:val="20"/>
              </w:rPr>
              <w:t xml:space="preserve">                   85                 12,28        5,50              ,59     </w:t>
            </w:r>
            <w:r w:rsidR="00603CD3">
              <w:rPr>
                <w:rFonts w:ascii="Times New Roman" w:hAnsi="Times New Roman" w:cs="Times New Roman"/>
                <w:bCs/>
                <w:sz w:val="24"/>
                <w:szCs w:val="24"/>
              </w:rPr>
              <w:t xml:space="preserve">  </w:t>
            </w:r>
            <w:r>
              <w:rPr>
                <w:rFonts w:ascii="Times New Roman" w:hAnsi="Times New Roman" w:cs="Times New Roman"/>
                <w:bCs/>
                <w:sz w:val="20"/>
                <w:szCs w:val="20"/>
              </w:rPr>
              <w:t xml:space="preserve">    </w:t>
            </w:r>
            <w:r w:rsidR="00603CD3">
              <w:rPr>
                <w:rFonts w:ascii="Times New Roman" w:hAnsi="Times New Roman" w:cs="Times New Roman"/>
                <w:bCs/>
                <w:sz w:val="20"/>
                <w:szCs w:val="20"/>
              </w:rPr>
              <w:t>2,06          136,10      .04</w:t>
            </w:r>
          </w:p>
          <w:p w:rsidR="00CC1996" w:rsidRPr="00603CD3" w:rsidRDefault="00CC1996" w:rsidP="00CC1996">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
                <w:bCs/>
                <w:sz w:val="20"/>
                <w:szCs w:val="20"/>
              </w:rPr>
              <w:t>Seviyesi</w:t>
            </w:r>
            <w:r>
              <w:rPr>
                <w:rFonts w:ascii="Times New Roman" w:hAnsi="Times New Roman" w:cs="Times New Roman"/>
                <w:bCs/>
                <w:sz w:val="20"/>
                <w:szCs w:val="20"/>
              </w:rPr>
              <w:t xml:space="preserve">            </w:t>
            </w:r>
            <w:r w:rsidRPr="00CC1996">
              <w:rPr>
                <w:rFonts w:ascii="Times New Roman" w:hAnsi="Times New Roman" w:cs="Times New Roman"/>
                <w:bCs/>
                <w:sz w:val="20"/>
                <w:szCs w:val="20"/>
              </w:rPr>
              <w:t xml:space="preserve">   </w:t>
            </w:r>
            <w:r>
              <w:rPr>
                <w:rFonts w:ascii="Times New Roman" w:hAnsi="Times New Roman" w:cs="Times New Roman"/>
                <w:bCs/>
                <w:sz w:val="20"/>
                <w:szCs w:val="20"/>
              </w:rPr>
              <w:t xml:space="preserve"> 22-25                   64                 10,41        5,47              ,68</w:t>
            </w:r>
            <w:r w:rsidR="00603CD3">
              <w:rPr>
                <w:rFonts w:ascii="Times New Roman" w:hAnsi="Times New Roman" w:cs="Times New Roman"/>
                <w:bCs/>
                <w:sz w:val="20"/>
                <w:szCs w:val="20"/>
              </w:rPr>
              <w:t xml:space="preserve">              </w:t>
            </w:r>
          </w:p>
        </w:tc>
      </w:tr>
    </w:tbl>
    <w:p w:rsidR="00FD70A3" w:rsidRDefault="00FD70A3"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p>
    <w:p w:rsidR="004C1C2C" w:rsidRDefault="004C1C2C" w:rsidP="004C1C2C">
      <w:pPr>
        <w:autoSpaceDE w:val="0"/>
        <w:autoSpaceDN w:val="0"/>
        <w:adjustRightInd w:val="0"/>
        <w:spacing w:after="0" w:line="360" w:lineRule="auto"/>
        <w:rPr>
          <w:rFonts w:ascii="Times New Roman" w:eastAsia="TimesNewRoman,Bold" w:hAnsi="Times New Roman" w:cs="Times New Roman"/>
          <w:b/>
          <w:bCs/>
          <w:sz w:val="24"/>
          <w:szCs w:val="24"/>
        </w:rPr>
      </w:pPr>
    </w:p>
    <w:p w:rsidR="00820E57" w:rsidRPr="00243F34" w:rsidRDefault="00820E57"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BÖLÜM V</w:t>
      </w:r>
    </w:p>
    <w:p w:rsidR="00820E57" w:rsidRDefault="00820E57" w:rsidP="00243F34">
      <w:pPr>
        <w:pStyle w:val="Default"/>
        <w:spacing w:line="360" w:lineRule="auto"/>
        <w:jc w:val="center"/>
        <w:rPr>
          <w:rFonts w:eastAsia="TimesNewRoman,Bold"/>
          <w:b/>
          <w:bCs/>
        </w:rPr>
      </w:pPr>
      <w:r w:rsidRPr="00243F34">
        <w:rPr>
          <w:rFonts w:eastAsia="TimesNewRoman,Bold"/>
          <w:b/>
          <w:bCs/>
        </w:rPr>
        <w:t xml:space="preserve">TARTIŞMA </w:t>
      </w:r>
    </w:p>
    <w:p w:rsidR="00E11AF4" w:rsidRDefault="00E11AF4" w:rsidP="00E11AF4">
      <w:pPr>
        <w:pStyle w:val="Default"/>
        <w:spacing w:line="360" w:lineRule="auto"/>
        <w:rPr>
          <w:rFonts w:eastAsia="TimesNewRoman,Bold"/>
          <w:bCs/>
        </w:rPr>
      </w:pPr>
    </w:p>
    <w:p w:rsidR="00E11AF4" w:rsidRPr="00E11AF4" w:rsidRDefault="00E11AF4" w:rsidP="00E11AF4">
      <w:pPr>
        <w:pStyle w:val="Default"/>
        <w:spacing w:line="360" w:lineRule="auto"/>
        <w:rPr>
          <w:rFonts w:eastAsia="TimesNewRoman,Bold"/>
          <w:bCs/>
        </w:rPr>
      </w:pPr>
      <w:r>
        <w:rPr>
          <w:rFonts w:eastAsia="TimesNewRoman,Bold"/>
          <w:bCs/>
        </w:rPr>
        <w:t xml:space="preserve">    Toplumsal cinsiyet rolleri ( kadınsılık, erkeksilik, androjen, belirsiz) kaygı seviyesini cinsiyet ve yaş anlamlı olarak etkilemektedir.  Bulguların tartışılması ve yorumlanması bu bölümde yer almaktadır. </w:t>
      </w:r>
    </w:p>
    <w:p w:rsidR="000025BD" w:rsidRPr="00243F34" w:rsidRDefault="000025BD" w:rsidP="00243F34">
      <w:pPr>
        <w:pStyle w:val="Default"/>
        <w:spacing w:line="360" w:lineRule="auto"/>
        <w:jc w:val="center"/>
        <w:rPr>
          <w:rFonts w:eastAsia="TimesNewRoman,Bold"/>
          <w:b/>
          <w:bCs/>
        </w:rPr>
      </w:pPr>
    </w:p>
    <w:p w:rsidR="00311DE2" w:rsidRPr="00243F34" w:rsidRDefault="000025BD" w:rsidP="00243F34">
      <w:p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lastRenderedPageBreak/>
        <w:t>5.1. 18-25 yaş arası üniversite öğrencilerinin</w:t>
      </w:r>
      <w:r w:rsidR="000738C8">
        <w:rPr>
          <w:rFonts w:ascii="Times New Roman" w:hAnsi="Times New Roman" w:cs="Times New Roman"/>
          <w:b/>
          <w:bCs/>
          <w:sz w:val="24"/>
          <w:szCs w:val="24"/>
        </w:rPr>
        <w:t xml:space="preserve"> </w:t>
      </w:r>
      <w:r w:rsidRPr="00243F34">
        <w:rPr>
          <w:rFonts w:ascii="Times New Roman" w:hAnsi="Times New Roman" w:cs="Times New Roman"/>
          <w:b/>
          <w:bCs/>
          <w:sz w:val="24"/>
          <w:szCs w:val="24"/>
        </w:rPr>
        <w:t>cinsiyetlerine göre kaygı bulgularının tartışılması ve yorumu</w:t>
      </w:r>
    </w:p>
    <w:p w:rsidR="000025BD" w:rsidRPr="00243F34" w:rsidRDefault="000025BD" w:rsidP="00243F34">
      <w:pPr>
        <w:autoSpaceDE w:val="0"/>
        <w:autoSpaceDN w:val="0"/>
        <w:adjustRightInd w:val="0"/>
        <w:spacing w:after="0" w:line="360" w:lineRule="auto"/>
        <w:rPr>
          <w:rFonts w:ascii="Times New Roman" w:hAnsi="Times New Roman" w:cs="Times New Roman"/>
          <w:sz w:val="24"/>
          <w:szCs w:val="24"/>
        </w:rPr>
      </w:pPr>
    </w:p>
    <w:p w:rsidR="000025BD" w:rsidRPr="00243F34" w:rsidRDefault="000025BD"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9E60E9" w:rsidRPr="00243F34">
        <w:rPr>
          <w:rFonts w:ascii="Times New Roman" w:hAnsi="Times New Roman" w:cs="Times New Roman"/>
          <w:sz w:val="24"/>
          <w:szCs w:val="24"/>
        </w:rPr>
        <w:t xml:space="preserve"> </w:t>
      </w:r>
      <w:r w:rsidRPr="00243F34">
        <w:rPr>
          <w:rFonts w:ascii="Times New Roman" w:hAnsi="Times New Roman" w:cs="Times New Roman"/>
          <w:sz w:val="24"/>
          <w:szCs w:val="24"/>
        </w:rPr>
        <w:t>Bu araştırma sonuçlarına göre, üniversite öğrencilerinin cinsiyete göre kaygı</w:t>
      </w:r>
      <w:r w:rsidR="00887739">
        <w:rPr>
          <w:rFonts w:ascii="Times New Roman" w:hAnsi="Times New Roman" w:cs="Times New Roman"/>
          <w:sz w:val="24"/>
          <w:szCs w:val="24"/>
        </w:rPr>
        <w:t xml:space="preserve"> bulgularında anlamlı bir fark vardır</w:t>
      </w:r>
      <w:r w:rsidRPr="00243F34">
        <w:rPr>
          <w:rFonts w:ascii="Times New Roman" w:hAnsi="Times New Roman" w:cs="Times New Roman"/>
          <w:sz w:val="24"/>
          <w:szCs w:val="24"/>
        </w:rPr>
        <w:t>. Bu</w:t>
      </w:r>
      <w:r w:rsidR="00887739">
        <w:rPr>
          <w:rFonts w:ascii="Times New Roman" w:hAnsi="Times New Roman" w:cs="Times New Roman"/>
          <w:sz w:val="24"/>
          <w:szCs w:val="24"/>
        </w:rPr>
        <w:t>lgular çoğu</w:t>
      </w:r>
      <w:r w:rsidRPr="00243F34">
        <w:rPr>
          <w:rFonts w:ascii="Times New Roman" w:hAnsi="Times New Roman" w:cs="Times New Roman"/>
          <w:sz w:val="24"/>
          <w:szCs w:val="24"/>
        </w:rPr>
        <w:t xml:space="preserve"> araş</w:t>
      </w:r>
      <w:r w:rsidR="00C84CE7" w:rsidRPr="00243F34">
        <w:rPr>
          <w:rFonts w:ascii="Times New Roman" w:hAnsi="Times New Roman" w:cs="Times New Roman"/>
          <w:sz w:val="24"/>
          <w:szCs w:val="24"/>
        </w:rPr>
        <w:t xml:space="preserve">tırmalarla benzerlik göstermese de </w:t>
      </w:r>
      <w:r w:rsidRPr="00243F34">
        <w:rPr>
          <w:rFonts w:ascii="Times New Roman" w:hAnsi="Times New Roman" w:cs="Times New Roman"/>
          <w:sz w:val="24"/>
          <w:szCs w:val="24"/>
        </w:rPr>
        <w:t>bazı araştırmalar</w:t>
      </w:r>
      <w:r w:rsidR="00887739">
        <w:rPr>
          <w:rFonts w:ascii="Times New Roman" w:hAnsi="Times New Roman" w:cs="Times New Roman"/>
          <w:sz w:val="24"/>
          <w:szCs w:val="24"/>
        </w:rPr>
        <w:t>da benzerlik göstermektedir.</w:t>
      </w:r>
    </w:p>
    <w:p w:rsidR="009E60E9" w:rsidRPr="00243F34" w:rsidRDefault="009E60E9"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p>
    <w:p w:rsidR="009E60E9" w:rsidRPr="00243F34" w:rsidRDefault="009E60E9"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Li ve Zang (2008) yaptıkları bir araştırmada, kadın ve erkeklerin akademik başarısı daha az kaygılı olmalarına bağlanmış ve istatistiksel olarak cinsiyet ve akademik başarı arasında anlamlı fark bulmuşlardır.  Lowe ve Lee (2008) yaptıkları bir araştırmada ise benzer olarak, kadın ve erkeklerin sınav kaygısı üzerinde anlamlı bir fark yarattıklarını ortaya koymuşlardır. </w:t>
      </w:r>
    </w:p>
    <w:p w:rsidR="00326EA4" w:rsidRPr="00243F34" w:rsidRDefault="00326EA4" w:rsidP="00243F34">
      <w:pPr>
        <w:autoSpaceDE w:val="0"/>
        <w:autoSpaceDN w:val="0"/>
        <w:adjustRightInd w:val="0"/>
        <w:spacing w:after="0" w:line="360" w:lineRule="auto"/>
        <w:rPr>
          <w:rFonts w:ascii="Times New Roman" w:hAnsi="Times New Roman" w:cs="Times New Roman"/>
          <w:sz w:val="24"/>
          <w:szCs w:val="24"/>
        </w:rPr>
      </w:pPr>
    </w:p>
    <w:p w:rsidR="00326EA4" w:rsidRPr="00243F34" w:rsidRDefault="00326EA4"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Lopez (1997) bir araştırmasında, cinsiyet ayrımı fark etmeksizin, kendi görüşleri, inançları, kaygıları ve yetenekleri göz önünde bulundurulduğunda akademik başarılarıyla anlamlı bir fark bulunmamıştır. </w:t>
      </w:r>
    </w:p>
    <w:p w:rsidR="00037921" w:rsidRPr="00243F34" w:rsidRDefault="00037921" w:rsidP="00243F34">
      <w:pPr>
        <w:autoSpaceDE w:val="0"/>
        <w:autoSpaceDN w:val="0"/>
        <w:adjustRightInd w:val="0"/>
        <w:spacing w:after="0" w:line="360" w:lineRule="auto"/>
        <w:rPr>
          <w:rFonts w:ascii="Times New Roman" w:hAnsi="Times New Roman" w:cs="Times New Roman"/>
          <w:sz w:val="24"/>
          <w:szCs w:val="24"/>
        </w:rPr>
      </w:pPr>
    </w:p>
    <w:p w:rsidR="00037921" w:rsidRPr="00243F34" w:rsidRDefault="0003792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Günümüz şartları göz önünde bulundurulduğunda  öğrencilerin kaygı seviyeleri, sınav kaygısı, maddi kaygı, sosyal çevre kaygısı gibi gün geçtikçe kaygı anlanları artmaktadır. Toplumsal cinsiyet rollerine göre muhafazakar aile çocukları kapalı bir yaşam içinde kaldıklarından üniversiteye gittiklerinde kaygıları artmakta. Araştırma bulgularına göre cinsiyet ve kaygı seviyesi arasında anlamlı bir ilişki bulunmamaktadır. Bunun sebebini araştırmanın tek Türkiye’ nin batısında yer alan  İstanbul şehrinde yapılmasına bağlıyorum. </w:t>
      </w:r>
      <w:r w:rsidR="00F75A5F" w:rsidRPr="00243F34">
        <w:rPr>
          <w:rFonts w:ascii="Times New Roman" w:hAnsi="Times New Roman" w:cs="Times New Roman"/>
          <w:sz w:val="24"/>
          <w:szCs w:val="24"/>
        </w:rPr>
        <w:t xml:space="preserve">Korkarak büyümek, sosyal kaygılar yaşamak hayatımızdaki birçok güzel şeyi engellemektedir. </w:t>
      </w:r>
    </w:p>
    <w:p w:rsidR="00417D7E" w:rsidRPr="00243F34" w:rsidRDefault="00417D7E" w:rsidP="00243F34">
      <w:pPr>
        <w:autoSpaceDE w:val="0"/>
        <w:autoSpaceDN w:val="0"/>
        <w:adjustRightInd w:val="0"/>
        <w:spacing w:after="0" w:line="360" w:lineRule="auto"/>
        <w:rPr>
          <w:rFonts w:ascii="Times New Roman" w:hAnsi="Times New Roman" w:cs="Times New Roman"/>
          <w:sz w:val="24"/>
          <w:szCs w:val="24"/>
        </w:rPr>
      </w:pPr>
    </w:p>
    <w:p w:rsidR="009E6F84" w:rsidRDefault="009E6F84" w:rsidP="00243F34">
      <w:pPr>
        <w:autoSpaceDE w:val="0"/>
        <w:autoSpaceDN w:val="0"/>
        <w:adjustRightInd w:val="0"/>
        <w:spacing w:after="0" w:line="360" w:lineRule="auto"/>
        <w:rPr>
          <w:rFonts w:ascii="Times New Roman" w:hAnsi="Times New Roman" w:cs="Times New Roman"/>
          <w:sz w:val="24"/>
          <w:szCs w:val="24"/>
        </w:rPr>
      </w:pPr>
    </w:p>
    <w:p w:rsidR="00417D7E" w:rsidRPr="00243F34" w:rsidRDefault="00417D7E" w:rsidP="00243F34">
      <w:p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sz w:val="24"/>
          <w:szCs w:val="24"/>
        </w:rPr>
        <w:t xml:space="preserve"> </w:t>
      </w:r>
      <w:r w:rsidRPr="00243F34">
        <w:rPr>
          <w:rFonts w:ascii="Times New Roman" w:hAnsi="Times New Roman" w:cs="Times New Roman"/>
          <w:b/>
          <w:bCs/>
          <w:sz w:val="24"/>
          <w:szCs w:val="24"/>
        </w:rPr>
        <w:t xml:space="preserve">5.2. 18-25 yaş arası üniversite öğrencilerinin </w:t>
      </w:r>
      <w:r w:rsidR="001F1EF3">
        <w:rPr>
          <w:rFonts w:ascii="Times New Roman" w:hAnsi="Times New Roman" w:cs="Times New Roman"/>
          <w:b/>
          <w:bCs/>
          <w:sz w:val="24"/>
          <w:szCs w:val="24"/>
        </w:rPr>
        <w:t xml:space="preserve">2 </w:t>
      </w:r>
      <w:r w:rsidR="000005C2">
        <w:rPr>
          <w:rFonts w:ascii="Times New Roman" w:hAnsi="Times New Roman" w:cs="Times New Roman"/>
          <w:b/>
          <w:bCs/>
          <w:sz w:val="24"/>
          <w:szCs w:val="24"/>
        </w:rPr>
        <w:t xml:space="preserve">kategorili </w:t>
      </w:r>
      <w:r w:rsidR="001F1EF3">
        <w:rPr>
          <w:rFonts w:ascii="Times New Roman" w:hAnsi="Times New Roman" w:cs="Times New Roman"/>
          <w:b/>
          <w:bCs/>
          <w:sz w:val="24"/>
          <w:szCs w:val="24"/>
        </w:rPr>
        <w:t xml:space="preserve">( 18-21, 22-25) </w:t>
      </w:r>
      <w:r w:rsidRPr="00243F34">
        <w:rPr>
          <w:rFonts w:ascii="Times New Roman" w:hAnsi="Times New Roman" w:cs="Times New Roman"/>
          <w:b/>
          <w:bCs/>
          <w:sz w:val="24"/>
          <w:szCs w:val="24"/>
        </w:rPr>
        <w:t>yaşa göre kaygı bulgularının tartışılması ve yorumu</w:t>
      </w:r>
    </w:p>
    <w:p w:rsidR="00417D7E" w:rsidRPr="00243F34" w:rsidRDefault="00417D7E" w:rsidP="00243F34">
      <w:pPr>
        <w:autoSpaceDE w:val="0"/>
        <w:autoSpaceDN w:val="0"/>
        <w:adjustRightInd w:val="0"/>
        <w:spacing w:after="0" w:line="360" w:lineRule="auto"/>
        <w:rPr>
          <w:rFonts w:ascii="Times New Roman" w:hAnsi="Times New Roman" w:cs="Times New Roman"/>
          <w:b/>
          <w:bCs/>
          <w:sz w:val="24"/>
          <w:szCs w:val="24"/>
        </w:rPr>
      </w:pPr>
    </w:p>
    <w:p w:rsidR="00417D7E" w:rsidRPr="00243F34" w:rsidRDefault="00417D7E" w:rsidP="00243F34">
      <w:pPr>
        <w:autoSpaceDE w:val="0"/>
        <w:autoSpaceDN w:val="0"/>
        <w:adjustRightInd w:val="0"/>
        <w:spacing w:after="0" w:line="360" w:lineRule="auto"/>
        <w:rPr>
          <w:rFonts w:ascii="Times New Roman" w:hAnsi="Times New Roman" w:cs="Times New Roman"/>
          <w:bCs/>
          <w:sz w:val="24"/>
          <w:szCs w:val="24"/>
        </w:rPr>
      </w:pPr>
      <w:r w:rsidRPr="00243F34">
        <w:rPr>
          <w:rFonts w:ascii="Times New Roman" w:hAnsi="Times New Roman" w:cs="Times New Roman"/>
          <w:b/>
          <w:bCs/>
          <w:sz w:val="24"/>
          <w:szCs w:val="24"/>
        </w:rPr>
        <w:t xml:space="preserve">   </w:t>
      </w:r>
      <w:r w:rsidRPr="00243F34">
        <w:rPr>
          <w:rFonts w:ascii="Times New Roman" w:hAnsi="Times New Roman" w:cs="Times New Roman"/>
          <w:bCs/>
          <w:sz w:val="24"/>
          <w:szCs w:val="24"/>
        </w:rPr>
        <w:t>Bu araştırmanın bulgularına göre kaygı seviyesi ve yaş arasında anlamlı fark olduğu görülmüştür. Bunu yabancı dil eğitimine göre yorumlayacak olursak ; Gardn</w:t>
      </w:r>
      <w:r w:rsidR="0087747F">
        <w:rPr>
          <w:rFonts w:ascii="Times New Roman" w:hAnsi="Times New Roman" w:cs="Times New Roman"/>
          <w:bCs/>
          <w:sz w:val="24"/>
          <w:szCs w:val="24"/>
        </w:rPr>
        <w:t>er, Smyth ve Clement (1979, Akt</w:t>
      </w:r>
      <w:r w:rsidRPr="00243F34">
        <w:rPr>
          <w:rFonts w:ascii="Times New Roman" w:hAnsi="Times New Roman" w:cs="Times New Roman"/>
          <w:bCs/>
          <w:sz w:val="24"/>
          <w:szCs w:val="24"/>
        </w:rPr>
        <w:t xml:space="preserve">,Sarıgül,2001) yaptıkları bir araştırmada öğrencilerin yaşı arttıkça dil öğrenme kaygılarında arttığını saptamıştır. Yaşı daha küçük olan öğrenciler yaşı büyük olan öğrencilere göre kaygının daha az zararını görmektedirler. </w:t>
      </w:r>
      <w:r w:rsidR="00074BE3" w:rsidRPr="00243F34">
        <w:rPr>
          <w:rFonts w:ascii="Times New Roman" w:hAnsi="Times New Roman" w:cs="Times New Roman"/>
          <w:bCs/>
          <w:sz w:val="24"/>
          <w:szCs w:val="24"/>
        </w:rPr>
        <w:t xml:space="preserve">Çocukluk yılları göz önüne </w:t>
      </w:r>
      <w:r w:rsidR="00074BE3" w:rsidRPr="00243F34">
        <w:rPr>
          <w:rFonts w:ascii="Times New Roman" w:hAnsi="Times New Roman" w:cs="Times New Roman"/>
          <w:bCs/>
          <w:sz w:val="24"/>
          <w:szCs w:val="24"/>
        </w:rPr>
        <w:lastRenderedPageBreak/>
        <w:t xml:space="preserve">geldiğinde her şeyimizin çok masum olduğunu görmekteyiz. Fakat yaşımız arttıkça, sorumluluklarımız arttıkça kaygılarımız çoğalmakta ve günümüzde bir çok insan kaygı bozukluğu tedavisi görmektedir. </w:t>
      </w:r>
      <w:r w:rsidR="002B1F45" w:rsidRPr="00243F34">
        <w:rPr>
          <w:rFonts w:ascii="Times New Roman" w:hAnsi="Times New Roman" w:cs="Times New Roman"/>
          <w:bCs/>
          <w:sz w:val="24"/>
          <w:szCs w:val="24"/>
        </w:rPr>
        <w:t xml:space="preserve"> Kaygı bozukluğunun fazla olduğu kesimler muhafazakar aile yapısına sahip, yaşadıkları topluma ayak uyduramayan bireylerden oluşmaktadır. </w:t>
      </w:r>
      <w:r w:rsidR="0010173F" w:rsidRPr="00243F34">
        <w:rPr>
          <w:rFonts w:ascii="Times New Roman" w:hAnsi="Times New Roman" w:cs="Times New Roman"/>
          <w:bCs/>
          <w:sz w:val="24"/>
          <w:szCs w:val="24"/>
        </w:rPr>
        <w:t xml:space="preserve"> Her şeyin doğum sonrası başladığını hepimiz biliyoruz. Baskı ve tanımını bilmediğimiz şeylerden korkmamız kaygılarımızın sebebini ortaya koyar. </w:t>
      </w:r>
      <w:r w:rsidR="00E349A6" w:rsidRPr="00243F34">
        <w:rPr>
          <w:rFonts w:ascii="Times New Roman" w:hAnsi="Times New Roman" w:cs="Times New Roman"/>
          <w:bCs/>
          <w:sz w:val="24"/>
          <w:szCs w:val="24"/>
        </w:rPr>
        <w:t xml:space="preserve">Çocuklukta biriken bu kaygılar yetişkinlik döneminde her sorumluluk ve başarısızlık korkumuzda karşımıza çıkmaktadır. </w:t>
      </w:r>
      <w:r w:rsidR="00CD4231" w:rsidRPr="00243F34">
        <w:rPr>
          <w:rFonts w:ascii="Times New Roman" w:hAnsi="Times New Roman" w:cs="Times New Roman"/>
          <w:bCs/>
          <w:sz w:val="24"/>
          <w:szCs w:val="24"/>
        </w:rPr>
        <w:t xml:space="preserve"> Kaygısız, sağlıklı bir toplum için sağlıklı çocuklar yetiştirilmeli, çocuklara kaygı yüklenmemelidir. </w:t>
      </w:r>
    </w:p>
    <w:p w:rsidR="00CD4231" w:rsidRPr="00243F34" w:rsidRDefault="00CD4231" w:rsidP="00243F34">
      <w:pPr>
        <w:autoSpaceDE w:val="0"/>
        <w:autoSpaceDN w:val="0"/>
        <w:adjustRightInd w:val="0"/>
        <w:spacing w:after="0" w:line="360" w:lineRule="auto"/>
        <w:rPr>
          <w:rFonts w:ascii="Times New Roman" w:hAnsi="Times New Roman" w:cs="Times New Roman"/>
          <w:bCs/>
          <w:sz w:val="24"/>
          <w:szCs w:val="24"/>
        </w:rPr>
      </w:pPr>
    </w:p>
    <w:p w:rsidR="00E555E9" w:rsidRPr="00243F34" w:rsidRDefault="00E555E9" w:rsidP="00243F34">
      <w:pPr>
        <w:autoSpaceDE w:val="0"/>
        <w:autoSpaceDN w:val="0"/>
        <w:adjustRightInd w:val="0"/>
        <w:spacing w:after="0" w:line="360" w:lineRule="auto"/>
        <w:rPr>
          <w:rFonts w:ascii="Times New Roman" w:hAnsi="Times New Roman" w:cs="Times New Roman"/>
          <w:sz w:val="24"/>
          <w:szCs w:val="24"/>
        </w:rPr>
      </w:pPr>
    </w:p>
    <w:p w:rsidR="00E555E9" w:rsidRPr="00243F34" w:rsidRDefault="00E555E9"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hAnsi="Times New Roman" w:cs="Times New Roman"/>
          <w:b/>
          <w:sz w:val="24"/>
          <w:szCs w:val="24"/>
        </w:rPr>
        <w:t xml:space="preserve"> </w:t>
      </w:r>
      <w:r w:rsidRPr="00243F34">
        <w:rPr>
          <w:rFonts w:ascii="Times New Roman" w:eastAsia="TimesNewRoman,Bold" w:hAnsi="Times New Roman" w:cs="Times New Roman"/>
          <w:b/>
          <w:bCs/>
          <w:sz w:val="24"/>
          <w:szCs w:val="24"/>
        </w:rPr>
        <w:t>BÖLÜM VI</w:t>
      </w:r>
    </w:p>
    <w:p w:rsidR="00E555E9" w:rsidRPr="00243F34" w:rsidRDefault="00E555E9" w:rsidP="00243F34">
      <w:pPr>
        <w:autoSpaceDE w:val="0"/>
        <w:autoSpaceDN w:val="0"/>
        <w:adjustRightInd w:val="0"/>
        <w:spacing w:after="0" w:line="360" w:lineRule="auto"/>
        <w:jc w:val="center"/>
        <w:rPr>
          <w:rFonts w:ascii="Times New Roman" w:eastAsia="TimesNewRoman,Bold" w:hAnsi="Times New Roman" w:cs="Times New Roman"/>
          <w:b/>
          <w:bCs/>
          <w:sz w:val="24"/>
          <w:szCs w:val="24"/>
        </w:rPr>
      </w:pPr>
      <w:r w:rsidRPr="00243F34">
        <w:rPr>
          <w:rFonts w:ascii="Times New Roman" w:eastAsia="TimesNewRoman,Bold" w:hAnsi="Times New Roman" w:cs="Times New Roman"/>
          <w:b/>
          <w:bCs/>
          <w:sz w:val="24"/>
          <w:szCs w:val="24"/>
        </w:rPr>
        <w:t>SONUÇ VE ÖNERİLER</w:t>
      </w:r>
    </w:p>
    <w:p w:rsidR="00311DE2" w:rsidRPr="00243F34" w:rsidRDefault="00311DE2" w:rsidP="00243F34">
      <w:pPr>
        <w:autoSpaceDE w:val="0"/>
        <w:autoSpaceDN w:val="0"/>
        <w:adjustRightInd w:val="0"/>
        <w:spacing w:after="0" w:line="360" w:lineRule="auto"/>
        <w:rPr>
          <w:rFonts w:ascii="Times New Roman" w:hAnsi="Times New Roman" w:cs="Times New Roman"/>
          <w:sz w:val="24"/>
          <w:szCs w:val="24"/>
        </w:rPr>
      </w:pPr>
    </w:p>
    <w:p w:rsidR="00074F2F" w:rsidRDefault="00074F2F"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Bu bölümde bulgu sonuçları ön plana gelecektir. Ayrıca araştırma amacı, araştırma üzerinden uygulamaya yönelik öneriler, yapılacak araştırmalara yönelik önerilerden bahsedilecektir. </w:t>
      </w:r>
    </w:p>
    <w:p w:rsidR="008C0281" w:rsidRDefault="008C0281" w:rsidP="00243F3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06393B" w:rsidRDefault="008C0281" w:rsidP="00243F34">
      <w:pPr>
        <w:autoSpaceDE w:val="0"/>
        <w:autoSpaceDN w:val="0"/>
        <w:adjustRightInd w:val="0"/>
        <w:spacing w:after="0" w:line="360" w:lineRule="auto"/>
        <w:rPr>
          <w:rFonts w:ascii="Times New Roman" w:eastAsia="TimesNewRoman,Bold" w:hAnsi="Times New Roman" w:cs="Times New Roman"/>
          <w:b/>
          <w:sz w:val="24"/>
          <w:szCs w:val="24"/>
        </w:rPr>
      </w:pPr>
      <w:r>
        <w:rPr>
          <w:rFonts w:ascii="Times New Roman" w:hAnsi="Times New Roman" w:cs="Times New Roman"/>
          <w:sz w:val="24"/>
          <w:szCs w:val="24"/>
        </w:rPr>
        <w:t xml:space="preserve">  </w:t>
      </w:r>
      <w:r w:rsidR="0006393B" w:rsidRPr="00243F34">
        <w:rPr>
          <w:rFonts w:ascii="Times New Roman" w:eastAsia="TimesNewRoman,Bold" w:hAnsi="Times New Roman" w:cs="Times New Roman"/>
          <w:b/>
          <w:sz w:val="24"/>
          <w:szCs w:val="24"/>
        </w:rPr>
        <w:t>6.1. Sonuç</w:t>
      </w:r>
    </w:p>
    <w:p w:rsidR="00A72617" w:rsidRPr="00243F34" w:rsidRDefault="00A72617" w:rsidP="00243F34">
      <w:pPr>
        <w:autoSpaceDE w:val="0"/>
        <w:autoSpaceDN w:val="0"/>
        <w:adjustRightInd w:val="0"/>
        <w:spacing w:after="0" w:line="360" w:lineRule="auto"/>
        <w:rPr>
          <w:rFonts w:ascii="Times New Roman" w:eastAsia="TimesNewRoman,Bold" w:hAnsi="Times New Roman" w:cs="Times New Roman"/>
          <w:b/>
          <w:sz w:val="24"/>
          <w:szCs w:val="24"/>
        </w:rPr>
      </w:pPr>
    </w:p>
    <w:p w:rsidR="0006393B" w:rsidRDefault="008C0281" w:rsidP="00243F34">
      <w:pPr>
        <w:autoSpaceDE w:val="0"/>
        <w:autoSpaceDN w:val="0"/>
        <w:adjustRightInd w:val="0"/>
        <w:spacing w:after="0" w:line="360" w:lineRule="auto"/>
        <w:rPr>
          <w:rFonts w:ascii="Times New Roman" w:eastAsia="TimesNewRoman,Bold" w:hAnsi="Times New Roman" w:cs="Times New Roman"/>
          <w:sz w:val="24"/>
          <w:szCs w:val="24"/>
        </w:rPr>
      </w:pPr>
      <w:r>
        <w:rPr>
          <w:rFonts w:ascii="Times New Roman" w:eastAsia="TimesNewRoman,Bold" w:hAnsi="Times New Roman" w:cs="Times New Roman"/>
          <w:b/>
          <w:sz w:val="24"/>
          <w:szCs w:val="24"/>
        </w:rPr>
        <w:t xml:space="preserve">  </w:t>
      </w:r>
      <w:r w:rsidR="0006393B" w:rsidRPr="00243F34">
        <w:rPr>
          <w:rFonts w:ascii="Times New Roman" w:eastAsia="TimesNewRoman,Bold" w:hAnsi="Times New Roman" w:cs="Times New Roman"/>
          <w:sz w:val="24"/>
          <w:szCs w:val="24"/>
        </w:rPr>
        <w:t xml:space="preserve">Katılımcılara uygulanan kişisel bilgi formundan, katılımcıların cinsiyeti, yaşları, anne eğitimi, baba eğitimi, anne mesleği, baba mesleği, aylık gelir durumları üzerine bilgiler alındı. </w:t>
      </w:r>
      <w:r w:rsidR="003412B7" w:rsidRPr="00243F34">
        <w:rPr>
          <w:rFonts w:ascii="Times New Roman" w:eastAsia="TimesNewRoman,Bold" w:hAnsi="Times New Roman" w:cs="Times New Roman"/>
          <w:sz w:val="24"/>
          <w:szCs w:val="24"/>
        </w:rPr>
        <w:t xml:space="preserve"> </w:t>
      </w:r>
      <w:r w:rsidR="003F59D5">
        <w:rPr>
          <w:rFonts w:ascii="Times New Roman" w:eastAsia="TimesNewRoman,Bold" w:hAnsi="Times New Roman" w:cs="Times New Roman"/>
          <w:sz w:val="24"/>
          <w:szCs w:val="24"/>
        </w:rPr>
        <w:t xml:space="preserve"> Araştırma amacı göz önüne alınarak cinsiyet ve yaş verilerinin kaygı seviyesi üzerinde anlamlı etkisi olup olmadığına bakıldı. </w:t>
      </w:r>
      <w:r w:rsidR="003412B7" w:rsidRPr="00243F34">
        <w:rPr>
          <w:rFonts w:ascii="Times New Roman" w:eastAsia="TimesNewRoman,Bold" w:hAnsi="Times New Roman" w:cs="Times New Roman"/>
          <w:sz w:val="24"/>
          <w:szCs w:val="24"/>
        </w:rPr>
        <w:t xml:space="preserve">Araştırma 18- 25 yaş arası üniversite öğrencilerine uygulandı ve </w:t>
      </w:r>
      <w:r w:rsidR="00BA481A">
        <w:rPr>
          <w:rFonts w:ascii="Times New Roman" w:eastAsia="TimesNewRoman,Bold" w:hAnsi="Times New Roman" w:cs="Times New Roman"/>
          <w:sz w:val="24"/>
          <w:szCs w:val="24"/>
        </w:rPr>
        <w:t xml:space="preserve">yaş ile cinsiyet ; </w:t>
      </w:r>
      <w:r w:rsidR="003412B7" w:rsidRPr="00243F34">
        <w:rPr>
          <w:rFonts w:ascii="Times New Roman" w:eastAsia="TimesNewRoman,Bold" w:hAnsi="Times New Roman" w:cs="Times New Roman"/>
          <w:sz w:val="24"/>
          <w:szCs w:val="24"/>
        </w:rPr>
        <w:t>cinsiyet ro</w:t>
      </w:r>
      <w:r w:rsidR="00BA481A">
        <w:rPr>
          <w:rFonts w:ascii="Times New Roman" w:eastAsia="TimesNewRoman,Bold" w:hAnsi="Times New Roman" w:cs="Times New Roman"/>
          <w:sz w:val="24"/>
          <w:szCs w:val="24"/>
        </w:rPr>
        <w:t xml:space="preserve">lleri </w:t>
      </w:r>
      <w:r w:rsidR="003412B7" w:rsidRPr="00243F34">
        <w:rPr>
          <w:rFonts w:ascii="Times New Roman" w:eastAsia="TimesNewRoman,Bold" w:hAnsi="Times New Roman" w:cs="Times New Roman"/>
          <w:sz w:val="24"/>
          <w:szCs w:val="24"/>
        </w:rPr>
        <w:t>kaygı seviyesine gö</w:t>
      </w:r>
      <w:r w:rsidR="00BA481A">
        <w:rPr>
          <w:rFonts w:ascii="Times New Roman" w:eastAsia="TimesNewRoman,Bold" w:hAnsi="Times New Roman" w:cs="Times New Roman"/>
          <w:sz w:val="24"/>
          <w:szCs w:val="24"/>
        </w:rPr>
        <w:t xml:space="preserve">re  anlamlı bir fark bulunduğu </w:t>
      </w:r>
      <w:r w:rsidR="003412B7" w:rsidRPr="00243F34">
        <w:rPr>
          <w:rFonts w:ascii="Times New Roman" w:eastAsia="TimesNewRoman,Bold" w:hAnsi="Times New Roman" w:cs="Times New Roman"/>
          <w:sz w:val="24"/>
          <w:szCs w:val="24"/>
        </w:rPr>
        <w:t xml:space="preserve"> saptanmıştır. </w:t>
      </w:r>
      <w:r w:rsidR="00F138D8" w:rsidRPr="00243F34">
        <w:rPr>
          <w:rFonts w:ascii="Times New Roman" w:eastAsia="TimesNewRoman,Bold" w:hAnsi="Times New Roman" w:cs="Times New Roman"/>
          <w:sz w:val="24"/>
          <w:szCs w:val="24"/>
        </w:rPr>
        <w:t xml:space="preserve">  Uygulanan Bem Cinsiyet Rolü Envanterine göre kadınsılık ve erkeksilik sayıları örneklem üzerinden aynı çıkmıştır. Androjenlik kadınsılık ve erkeksiliğe göre biraz daha fazla çıkmış ve belirsizlik kategorisi en yüksek skoru almıştır. </w:t>
      </w:r>
      <w:r w:rsidR="001D5892">
        <w:rPr>
          <w:rFonts w:ascii="Times New Roman" w:eastAsia="TimesNewRoman,Bold" w:hAnsi="Times New Roman" w:cs="Times New Roman"/>
          <w:sz w:val="24"/>
          <w:szCs w:val="24"/>
        </w:rPr>
        <w:t>Cinsiyet rolleri kaygı seviyesinde yaşın ve cinsiyetin etkisi anlamlı çıkmıştır.</w:t>
      </w:r>
      <w:r w:rsidR="001D5892" w:rsidRPr="00243F34">
        <w:rPr>
          <w:rFonts w:ascii="Times New Roman" w:eastAsia="TimesNewRoman,Bold" w:hAnsi="Times New Roman" w:cs="Times New Roman"/>
          <w:sz w:val="24"/>
          <w:szCs w:val="24"/>
        </w:rPr>
        <w:t xml:space="preserve"> </w:t>
      </w:r>
      <w:r w:rsidR="00250800" w:rsidRPr="00243F34">
        <w:rPr>
          <w:rFonts w:ascii="Times New Roman" w:eastAsia="TimesNewRoman,Bold" w:hAnsi="Times New Roman" w:cs="Times New Roman"/>
          <w:sz w:val="24"/>
          <w:szCs w:val="24"/>
        </w:rPr>
        <w:t xml:space="preserve">Toplumsal cinsiyet rollerine göre muhafazakar aile çocuklarının modern aile çocuklarına göre kaygı seviyesi daha fazla çıkmamıştır. </w:t>
      </w:r>
      <w:r w:rsidR="00DD4B9C" w:rsidRPr="00243F34">
        <w:rPr>
          <w:rFonts w:ascii="Times New Roman" w:eastAsia="TimesNewRoman,Bold" w:hAnsi="Times New Roman" w:cs="Times New Roman"/>
          <w:sz w:val="24"/>
          <w:szCs w:val="24"/>
        </w:rPr>
        <w:t xml:space="preserve">Endişe şiddeti ölçeğine göre kadınsılığı ve erkeksiliği ağır basan bireylerin kaygı seviyeleri yüksek çıkmamıştır. </w:t>
      </w:r>
      <w:r w:rsidR="00D6399B" w:rsidRPr="00243F34">
        <w:rPr>
          <w:rFonts w:ascii="Times New Roman" w:eastAsia="TimesNewRoman,Bold" w:hAnsi="Times New Roman" w:cs="Times New Roman"/>
          <w:sz w:val="24"/>
          <w:szCs w:val="24"/>
        </w:rPr>
        <w:t xml:space="preserve">Hipotez doğrulanmamış sonuçlar hipotezin tam tersini kabul etmiştir. Yani alternatif hipotez dışlanmış, sıfır hipotezi kabul edilmiştir. </w:t>
      </w:r>
    </w:p>
    <w:p w:rsidR="00E90D94" w:rsidRPr="00243F34" w:rsidRDefault="00E90D94" w:rsidP="00243F34">
      <w:pPr>
        <w:autoSpaceDE w:val="0"/>
        <w:autoSpaceDN w:val="0"/>
        <w:adjustRightInd w:val="0"/>
        <w:spacing w:after="0" w:line="360" w:lineRule="auto"/>
        <w:rPr>
          <w:rFonts w:ascii="Times New Roman" w:eastAsia="TimesNewRoman,Bold" w:hAnsi="Times New Roman" w:cs="Times New Roman"/>
          <w:sz w:val="24"/>
          <w:szCs w:val="24"/>
        </w:rPr>
      </w:pPr>
    </w:p>
    <w:p w:rsidR="00D45A05" w:rsidRPr="00243F34" w:rsidRDefault="00D45A05" w:rsidP="00243F34">
      <w:pPr>
        <w:autoSpaceDE w:val="0"/>
        <w:autoSpaceDN w:val="0"/>
        <w:adjustRightInd w:val="0"/>
        <w:spacing w:after="0" w:line="360" w:lineRule="auto"/>
        <w:rPr>
          <w:rFonts w:ascii="Times New Roman" w:eastAsia="TimesNewRoman,Bold" w:hAnsi="Times New Roman" w:cs="Times New Roman"/>
          <w:sz w:val="24"/>
          <w:szCs w:val="24"/>
        </w:rPr>
      </w:pPr>
    </w:p>
    <w:p w:rsidR="00D277D2" w:rsidRDefault="00D277D2"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lastRenderedPageBreak/>
        <w:t xml:space="preserve">  </w:t>
      </w:r>
      <w:r w:rsidR="00BE177B" w:rsidRPr="00243F34">
        <w:rPr>
          <w:rFonts w:ascii="Times New Roman" w:eastAsia="TimesNewRoman,Bold" w:hAnsi="Times New Roman" w:cs="Times New Roman"/>
          <w:b/>
          <w:sz w:val="24"/>
          <w:szCs w:val="24"/>
        </w:rPr>
        <w:t>6.2. Öneriler</w:t>
      </w:r>
    </w:p>
    <w:p w:rsidR="00E90D94" w:rsidRPr="00E90D94" w:rsidRDefault="00E90D94" w:rsidP="00243F34">
      <w:pPr>
        <w:autoSpaceDE w:val="0"/>
        <w:autoSpaceDN w:val="0"/>
        <w:adjustRightInd w:val="0"/>
        <w:spacing w:after="0" w:line="360" w:lineRule="auto"/>
        <w:rPr>
          <w:rFonts w:ascii="Times New Roman" w:eastAsia="TimesNewRoman,Bold" w:hAnsi="Times New Roman" w:cs="Times New Roman"/>
          <w:sz w:val="24"/>
          <w:szCs w:val="24"/>
        </w:rPr>
      </w:pPr>
      <w:r>
        <w:rPr>
          <w:rFonts w:ascii="Times New Roman" w:eastAsia="TimesNewRoman,Bold" w:hAnsi="Times New Roman" w:cs="Times New Roman"/>
          <w:b/>
          <w:sz w:val="24"/>
          <w:szCs w:val="24"/>
        </w:rPr>
        <w:t xml:space="preserve"> </w:t>
      </w:r>
      <w:r>
        <w:rPr>
          <w:rFonts w:ascii="Times New Roman" w:eastAsia="TimesNewRoman,Bold" w:hAnsi="Times New Roman" w:cs="Times New Roman"/>
          <w:sz w:val="24"/>
          <w:szCs w:val="24"/>
        </w:rPr>
        <w:t xml:space="preserve">Bu araştırmada uygulamalara yönelik ve araştırmaya yönelik katılması gereken bazı faktörler  vardır. </w:t>
      </w:r>
    </w:p>
    <w:p w:rsidR="00BE177B" w:rsidRPr="00243F34" w:rsidRDefault="00BE177B" w:rsidP="00243F34">
      <w:pPr>
        <w:autoSpaceDE w:val="0"/>
        <w:autoSpaceDN w:val="0"/>
        <w:adjustRightInd w:val="0"/>
        <w:spacing w:after="0" w:line="360" w:lineRule="auto"/>
        <w:rPr>
          <w:rFonts w:ascii="Times New Roman" w:eastAsia="TimesNewRoman,Bold" w:hAnsi="Times New Roman" w:cs="Times New Roman"/>
          <w:b/>
          <w:sz w:val="24"/>
          <w:szCs w:val="24"/>
        </w:rPr>
      </w:pPr>
    </w:p>
    <w:p w:rsidR="00BE177B" w:rsidRPr="00243F34" w:rsidRDefault="00BE177B"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sz w:val="24"/>
          <w:szCs w:val="24"/>
        </w:rPr>
        <w:t>6.2.1.Uygulamalara Yönelik Öneriler</w:t>
      </w:r>
    </w:p>
    <w:p w:rsidR="00BE177B" w:rsidRPr="00243F34" w:rsidRDefault="00BE177B" w:rsidP="00243F34">
      <w:pPr>
        <w:autoSpaceDE w:val="0"/>
        <w:autoSpaceDN w:val="0"/>
        <w:adjustRightInd w:val="0"/>
        <w:spacing w:after="0" w:line="360" w:lineRule="auto"/>
        <w:rPr>
          <w:rFonts w:ascii="Times New Roman" w:eastAsia="TimesNewRoman,Bold" w:hAnsi="Times New Roman" w:cs="Times New Roman"/>
          <w:b/>
          <w:sz w:val="24"/>
          <w:szCs w:val="24"/>
        </w:rPr>
      </w:pPr>
    </w:p>
    <w:p w:rsidR="00BE177B" w:rsidRPr="00243F34" w:rsidRDefault="00BE177B" w:rsidP="00243F34">
      <w:pPr>
        <w:pStyle w:val="ListeParagraf"/>
        <w:numPr>
          <w:ilvl w:val="0"/>
          <w:numId w:val="6"/>
        </w:num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t>Kişisel bilgi formunda yaş maddesi daha belirgin hale getirilebilir.</w:t>
      </w:r>
    </w:p>
    <w:p w:rsidR="00BE177B" w:rsidRPr="00243F34" w:rsidRDefault="00BE177B" w:rsidP="00243F34">
      <w:pPr>
        <w:pStyle w:val="ListeParagraf"/>
        <w:numPr>
          <w:ilvl w:val="0"/>
          <w:numId w:val="6"/>
        </w:num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t xml:space="preserve">Bilgilendirilmiş onam formunda alanların boş bırakılmaması gerektiği yazılabilir veya araştırmacı katılımcıları uygulama yapılmadan önce ve sonra uyarabilir. </w:t>
      </w:r>
    </w:p>
    <w:p w:rsidR="000F2516" w:rsidRPr="00243F34" w:rsidRDefault="000F2516" w:rsidP="00243F34">
      <w:pPr>
        <w:pStyle w:val="ListeParagraf"/>
        <w:numPr>
          <w:ilvl w:val="0"/>
          <w:numId w:val="6"/>
        </w:num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t xml:space="preserve"> Bilgilendirilmiş onam formunda kişiler nasıl işaretlemeler yapılacağı yazılabilir ve ya araştırmacı katılımcılara gösterebilir. </w:t>
      </w:r>
    </w:p>
    <w:p w:rsidR="00ED6A5E" w:rsidRPr="00243F34" w:rsidRDefault="00ED6A5E" w:rsidP="00243F34">
      <w:pPr>
        <w:pStyle w:val="ListeParagraf"/>
        <w:autoSpaceDE w:val="0"/>
        <w:autoSpaceDN w:val="0"/>
        <w:adjustRightInd w:val="0"/>
        <w:spacing w:after="0" w:line="360" w:lineRule="auto"/>
        <w:rPr>
          <w:rFonts w:ascii="Times New Roman" w:eastAsia="TimesNewRoman,Bold" w:hAnsi="Times New Roman" w:cs="Times New Roman"/>
          <w:sz w:val="24"/>
          <w:szCs w:val="24"/>
        </w:rPr>
      </w:pPr>
    </w:p>
    <w:p w:rsidR="00ED6A5E" w:rsidRPr="00243F34" w:rsidRDefault="00ED6A5E" w:rsidP="00243F34">
      <w:p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b/>
          <w:sz w:val="24"/>
          <w:szCs w:val="24"/>
        </w:rPr>
        <w:t xml:space="preserve">  6.2.2. Yapılacak Araştırmalara Yönelik Öneriler</w:t>
      </w:r>
    </w:p>
    <w:p w:rsidR="00ED6A5E" w:rsidRPr="00243F34" w:rsidRDefault="00ED6A5E" w:rsidP="00243F34">
      <w:pPr>
        <w:autoSpaceDE w:val="0"/>
        <w:autoSpaceDN w:val="0"/>
        <w:adjustRightInd w:val="0"/>
        <w:spacing w:after="0" w:line="360" w:lineRule="auto"/>
        <w:rPr>
          <w:rFonts w:ascii="Times New Roman" w:eastAsia="TimesNewRoman,Bold" w:hAnsi="Times New Roman" w:cs="Times New Roman"/>
          <w:b/>
          <w:sz w:val="24"/>
          <w:szCs w:val="24"/>
        </w:rPr>
      </w:pPr>
    </w:p>
    <w:p w:rsidR="00ED6A5E" w:rsidRPr="00243F34" w:rsidRDefault="00ED6A5E" w:rsidP="00243F34">
      <w:pPr>
        <w:pStyle w:val="ListeParagraf"/>
        <w:numPr>
          <w:ilvl w:val="0"/>
          <w:numId w:val="7"/>
        </w:num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t>Kişisel bilgi formuna öğrencilerin bölümleri soru olarak eklenebilir. Sözel bölümü okuyan öğrencilerin kaygı ile baş etme becerileri olabilir.</w:t>
      </w:r>
    </w:p>
    <w:p w:rsidR="00ED6A5E" w:rsidRPr="00243F34" w:rsidRDefault="00ED6A5E" w:rsidP="00243F34">
      <w:pPr>
        <w:pStyle w:val="ListeParagraf"/>
        <w:numPr>
          <w:ilvl w:val="0"/>
          <w:numId w:val="7"/>
        </w:num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t xml:space="preserve">Kişisel bilgi formuna öğrencilerin medeni hali sorulabilir ve evliliğin kaygı seviyesi üzerindeki etkisine bakılabilir. </w:t>
      </w:r>
    </w:p>
    <w:p w:rsidR="00ED6A5E" w:rsidRPr="00243F34" w:rsidRDefault="00ED6A5E" w:rsidP="00243F34">
      <w:pPr>
        <w:pStyle w:val="ListeParagraf"/>
        <w:numPr>
          <w:ilvl w:val="0"/>
          <w:numId w:val="7"/>
        </w:num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t>Araştırmaya Endişe Şiddeti Ölçeği’ ne ek olarak Beck Depresyon Envanteri eklenebilir. Öğrencilerin depresyon seviyeleri ölçülebilir.</w:t>
      </w:r>
    </w:p>
    <w:p w:rsidR="00ED6A5E" w:rsidRPr="00243F34" w:rsidRDefault="00ED6A5E" w:rsidP="00243F34">
      <w:pPr>
        <w:pStyle w:val="ListeParagraf"/>
        <w:numPr>
          <w:ilvl w:val="0"/>
          <w:numId w:val="7"/>
        </w:numPr>
        <w:autoSpaceDE w:val="0"/>
        <w:autoSpaceDN w:val="0"/>
        <w:adjustRightInd w:val="0"/>
        <w:spacing w:after="0" w:line="360" w:lineRule="auto"/>
        <w:rPr>
          <w:rFonts w:ascii="Times New Roman" w:eastAsia="TimesNewRoman,Bold" w:hAnsi="Times New Roman" w:cs="Times New Roman"/>
          <w:b/>
          <w:sz w:val="24"/>
          <w:szCs w:val="24"/>
        </w:rPr>
      </w:pPr>
      <w:r w:rsidRPr="00243F34">
        <w:rPr>
          <w:rFonts w:ascii="Times New Roman" w:eastAsia="TimesNewRoman,Bold" w:hAnsi="Times New Roman" w:cs="Times New Roman"/>
          <w:sz w:val="24"/>
          <w:szCs w:val="24"/>
        </w:rPr>
        <w:t xml:space="preserve"> Üniversite öğrencisi 18- 30 yaş aralığında daha çok olduğundan, örneklem 18- 27 yaş arası üniversite öğrencilerinden oluşabilir.</w:t>
      </w:r>
    </w:p>
    <w:p w:rsidR="00ED6A5E" w:rsidRPr="00243F34" w:rsidRDefault="00ED6A5E" w:rsidP="00243F34">
      <w:pPr>
        <w:pStyle w:val="ListeParagraf"/>
        <w:autoSpaceDE w:val="0"/>
        <w:autoSpaceDN w:val="0"/>
        <w:adjustRightInd w:val="0"/>
        <w:spacing w:after="0" w:line="360" w:lineRule="auto"/>
        <w:rPr>
          <w:rFonts w:ascii="Times New Roman" w:eastAsia="TimesNewRoman,Bold" w:hAnsi="Times New Roman" w:cs="Times New Roman"/>
          <w:b/>
          <w:sz w:val="24"/>
          <w:szCs w:val="24"/>
        </w:rPr>
      </w:pPr>
    </w:p>
    <w:p w:rsidR="00D45A05" w:rsidRPr="00243F34" w:rsidRDefault="00D45A05" w:rsidP="00243F34">
      <w:pPr>
        <w:autoSpaceDE w:val="0"/>
        <w:autoSpaceDN w:val="0"/>
        <w:adjustRightInd w:val="0"/>
        <w:spacing w:after="0" w:line="360" w:lineRule="auto"/>
        <w:rPr>
          <w:rFonts w:ascii="Times New Roman" w:eastAsia="TimesNewRoman,Bold" w:hAnsi="Times New Roman" w:cs="Times New Roman"/>
          <w:sz w:val="24"/>
          <w:szCs w:val="24"/>
        </w:rPr>
      </w:pPr>
      <w:r w:rsidRPr="00243F34">
        <w:rPr>
          <w:rFonts w:ascii="Times New Roman" w:eastAsia="TimesNewRoman,Bold" w:hAnsi="Times New Roman" w:cs="Times New Roman"/>
          <w:sz w:val="24"/>
          <w:szCs w:val="24"/>
        </w:rPr>
        <w:t xml:space="preserve">  </w:t>
      </w:r>
    </w:p>
    <w:p w:rsidR="009D12A5" w:rsidRPr="00243F34" w:rsidRDefault="00232044" w:rsidP="00243F34">
      <w:pPr>
        <w:autoSpaceDE w:val="0"/>
        <w:autoSpaceDN w:val="0"/>
        <w:adjustRightInd w:val="0"/>
        <w:spacing w:after="0"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t>KAYNAKÇA</w:t>
      </w:r>
    </w:p>
    <w:p w:rsidR="005C7443" w:rsidRPr="00243F34" w:rsidRDefault="005C7443" w:rsidP="00243F34">
      <w:pPr>
        <w:autoSpaceDE w:val="0"/>
        <w:autoSpaceDN w:val="0"/>
        <w:adjustRightInd w:val="0"/>
        <w:spacing w:after="0" w:line="360" w:lineRule="auto"/>
        <w:jc w:val="center"/>
        <w:rPr>
          <w:rFonts w:ascii="Times New Roman" w:hAnsi="Times New Roman" w:cs="Times New Roman"/>
          <w:b/>
          <w:sz w:val="24"/>
          <w:szCs w:val="24"/>
        </w:rPr>
      </w:pPr>
    </w:p>
    <w:p w:rsidR="00B736A0" w:rsidRPr="00243F34" w:rsidRDefault="00B736A0" w:rsidP="00243F34">
      <w:pPr>
        <w:autoSpaceDE w:val="0"/>
        <w:autoSpaceDN w:val="0"/>
        <w:adjustRightInd w:val="0"/>
        <w:spacing w:after="0" w:line="360" w:lineRule="auto"/>
        <w:rPr>
          <w:rFonts w:ascii="Times New Roman" w:eastAsia="MinionPro-Regular" w:hAnsi="Times New Roman" w:cs="Times New Roman"/>
          <w:sz w:val="24"/>
          <w:szCs w:val="24"/>
        </w:rPr>
      </w:pPr>
      <w:r w:rsidRPr="00243F34">
        <w:rPr>
          <w:rFonts w:ascii="Times New Roman" w:hAnsi="Times New Roman" w:cs="Times New Roman"/>
          <w:b/>
          <w:sz w:val="24"/>
          <w:szCs w:val="24"/>
        </w:rPr>
        <w:t xml:space="preserve">     </w:t>
      </w:r>
      <w:r w:rsidRPr="00243F34">
        <w:rPr>
          <w:rFonts w:ascii="Times New Roman" w:eastAsia="MinionPro-Regular" w:hAnsi="Times New Roman" w:cs="Times New Roman"/>
          <w:sz w:val="24"/>
          <w:szCs w:val="24"/>
        </w:rPr>
        <w:t>Akın A, Demirel S. Toplumsal cinsiyet kavramı ve sağlığa etkileri. Cumhuriyet Universitesi Tıp Fakultesi Dergisi Halk Sağlığı Ozel Eki. 2003; 25;(4):73-83.</w:t>
      </w:r>
    </w:p>
    <w:p w:rsidR="00232044" w:rsidRPr="00243F34" w:rsidRDefault="00B736A0"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eastAsia="MinionPro-Regular" w:hAnsi="Times New Roman" w:cs="Times New Roman"/>
          <w:sz w:val="24"/>
          <w:szCs w:val="24"/>
        </w:rPr>
        <w:t xml:space="preserve">      Aşılı G. Universite Oğrencilerinin Cinsiyet Rolleri ve Ego Durumları Arasındaki İlişki. Selcuk Universitesi Sosyal Bilimler Enstitusu Eğitim Bilimleri Anabilim Dalı Eğitimde Psikolojik Hizmetler Bilim Dalı,. Yayınlanmamış Yuksek Lisans Tezi. Konya:2001</w:t>
      </w:r>
    </w:p>
    <w:p w:rsidR="00232044" w:rsidRPr="00243F34" w:rsidRDefault="00232044"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3B5DE5" w:rsidRPr="00243F34">
        <w:rPr>
          <w:rFonts w:ascii="Times New Roman" w:hAnsi="Times New Roman" w:cs="Times New Roman"/>
          <w:sz w:val="24"/>
          <w:szCs w:val="24"/>
        </w:rPr>
        <w:t xml:space="preserve"> </w:t>
      </w:r>
      <w:r w:rsidR="00B736A0" w:rsidRPr="00243F34">
        <w:rPr>
          <w:rFonts w:ascii="Times New Roman" w:hAnsi="Times New Roman" w:cs="Times New Roman"/>
          <w:sz w:val="24"/>
          <w:szCs w:val="24"/>
        </w:rPr>
        <w:t xml:space="preserve"> </w:t>
      </w:r>
      <w:r w:rsidR="003B5DE5" w:rsidRPr="00243F34">
        <w:rPr>
          <w:rFonts w:ascii="Times New Roman" w:hAnsi="Times New Roman" w:cs="Times New Roman"/>
          <w:sz w:val="24"/>
          <w:szCs w:val="24"/>
        </w:rPr>
        <w:t xml:space="preserve"> </w:t>
      </w:r>
      <w:r w:rsidRPr="00243F34">
        <w:rPr>
          <w:rFonts w:ascii="Times New Roman" w:hAnsi="Times New Roman" w:cs="Times New Roman"/>
          <w:sz w:val="24"/>
          <w:szCs w:val="24"/>
        </w:rPr>
        <w:t xml:space="preserve">Barutçugül, İ. (2004), </w:t>
      </w:r>
      <w:r w:rsidRPr="00243F34">
        <w:rPr>
          <w:rFonts w:ascii="Times New Roman" w:hAnsi="Times New Roman" w:cs="Times New Roman"/>
          <w:i/>
          <w:iCs/>
          <w:sz w:val="24"/>
          <w:szCs w:val="24"/>
        </w:rPr>
        <w:t>Stratejik İnsan Kaynakları Yönetimi</w:t>
      </w:r>
      <w:r w:rsidRPr="00243F34">
        <w:rPr>
          <w:rFonts w:ascii="Times New Roman" w:hAnsi="Times New Roman" w:cs="Times New Roman"/>
          <w:sz w:val="24"/>
          <w:szCs w:val="24"/>
        </w:rPr>
        <w:t>, İstanbul: Kariyer Yayıncılık.</w:t>
      </w:r>
    </w:p>
    <w:p w:rsidR="00232044" w:rsidRPr="00243F34" w:rsidRDefault="003B5DE5" w:rsidP="00243F34">
      <w:pPr>
        <w:autoSpaceDE w:val="0"/>
        <w:autoSpaceDN w:val="0"/>
        <w:adjustRightInd w:val="0"/>
        <w:spacing w:after="0" w:line="360" w:lineRule="auto"/>
        <w:rPr>
          <w:rFonts w:ascii="Times New Roman" w:hAnsi="Times New Roman" w:cs="Times New Roman"/>
          <w:i/>
          <w:iCs/>
          <w:sz w:val="24"/>
          <w:szCs w:val="24"/>
        </w:rPr>
      </w:pPr>
      <w:r w:rsidRPr="00243F34">
        <w:rPr>
          <w:rFonts w:ascii="Times New Roman" w:hAnsi="Times New Roman" w:cs="Times New Roman"/>
          <w:sz w:val="24"/>
          <w:szCs w:val="24"/>
        </w:rPr>
        <w:t xml:space="preserve">    </w:t>
      </w:r>
      <w:r w:rsidR="00B736A0"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 xml:space="preserve">Bem, S. L. (1974), The measurement of psychologıcal androgyny, </w:t>
      </w:r>
      <w:r w:rsidR="00232044" w:rsidRPr="00243F34">
        <w:rPr>
          <w:rFonts w:ascii="Times New Roman" w:hAnsi="Times New Roman" w:cs="Times New Roman"/>
          <w:i/>
          <w:iCs/>
          <w:sz w:val="24"/>
          <w:szCs w:val="24"/>
        </w:rPr>
        <w:t>Journal of</w:t>
      </w:r>
    </w:p>
    <w:p w:rsidR="00232044" w:rsidRPr="00243F34" w:rsidRDefault="00232044"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i/>
          <w:iCs/>
          <w:sz w:val="24"/>
          <w:szCs w:val="24"/>
        </w:rPr>
        <w:t xml:space="preserve">Consulting and Clinical Psychology, </w:t>
      </w:r>
      <w:r w:rsidRPr="00243F34">
        <w:rPr>
          <w:rFonts w:ascii="Times New Roman" w:hAnsi="Times New Roman" w:cs="Times New Roman"/>
          <w:sz w:val="24"/>
          <w:szCs w:val="24"/>
        </w:rPr>
        <w:t>42(2), 155-162.</w:t>
      </w:r>
    </w:p>
    <w:p w:rsidR="008234A8" w:rsidRPr="00243F34" w:rsidRDefault="008234A8" w:rsidP="00243F34">
      <w:pPr>
        <w:autoSpaceDE w:val="0"/>
        <w:autoSpaceDN w:val="0"/>
        <w:adjustRightInd w:val="0"/>
        <w:spacing w:after="0" w:line="360" w:lineRule="auto"/>
        <w:rPr>
          <w:rFonts w:ascii="Times New Roman" w:hAnsi="Times New Roman" w:cs="Times New Roman"/>
          <w:color w:val="000000"/>
          <w:sz w:val="24"/>
          <w:szCs w:val="24"/>
        </w:rPr>
      </w:pPr>
      <w:r w:rsidRPr="00243F34">
        <w:rPr>
          <w:rFonts w:ascii="Times New Roman" w:hAnsi="Times New Roman" w:cs="Times New Roman"/>
          <w:color w:val="000000"/>
          <w:sz w:val="24"/>
          <w:szCs w:val="24"/>
        </w:rPr>
        <w:lastRenderedPageBreak/>
        <w:t xml:space="preserve">      Bilgin, Mehmet. (2001), </w:t>
      </w:r>
      <w:r w:rsidRPr="00243F34">
        <w:rPr>
          <w:rFonts w:ascii="Times New Roman" w:hAnsi="Times New Roman" w:cs="Times New Roman"/>
          <w:bCs/>
          <w:i/>
          <w:iCs/>
          <w:color w:val="000000"/>
          <w:sz w:val="24"/>
          <w:szCs w:val="24"/>
        </w:rPr>
        <w:t>“Üniversite Öğrencilerinin Değerlerinin ve Fonksiyonel Olmayan Tutumlarının Bazı Değişkenler Açısından İrdelenmesi”,</w:t>
      </w:r>
      <w:r w:rsidRPr="00243F34">
        <w:rPr>
          <w:rFonts w:ascii="Times New Roman" w:hAnsi="Times New Roman" w:cs="Times New Roman"/>
          <w:b/>
          <w:bCs/>
          <w:i/>
          <w:iCs/>
          <w:color w:val="000000"/>
          <w:sz w:val="24"/>
          <w:szCs w:val="24"/>
        </w:rPr>
        <w:t xml:space="preserve"> </w:t>
      </w:r>
      <w:r w:rsidRPr="00243F34">
        <w:rPr>
          <w:rFonts w:ascii="Times New Roman" w:hAnsi="Times New Roman" w:cs="Times New Roman"/>
          <w:color w:val="000000"/>
          <w:sz w:val="24"/>
          <w:szCs w:val="24"/>
        </w:rPr>
        <w:t>Çukurova Üniversitesi Sosyal Bilimler Dergisi, C.8, S.8, Adana, s.40-48.</w:t>
      </w:r>
    </w:p>
    <w:p w:rsidR="00B736A0" w:rsidRPr="00243F34" w:rsidRDefault="0042361A"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B736A0" w:rsidRPr="00243F34">
        <w:rPr>
          <w:rFonts w:ascii="Times New Roman" w:eastAsia="MinionPro-Regular" w:hAnsi="Times New Roman" w:cs="Times New Roman"/>
          <w:sz w:val="24"/>
          <w:szCs w:val="24"/>
        </w:rPr>
        <w:t xml:space="preserve">    Celebi N. Turizm Sektorundeki Kucuk İşyeri Orgutlerinde Kadın Girişimciler. T.C. Başbakanlık Kadının Statusu ve Sorunları Genel Mudurluğu Yayınları. Ankara:1997.</w:t>
      </w:r>
    </w:p>
    <w:p w:rsidR="0042361A" w:rsidRPr="00243F34" w:rsidRDefault="003B5DE5" w:rsidP="00243F34">
      <w:pPr>
        <w:spacing w:line="360" w:lineRule="auto"/>
        <w:jc w:val="both"/>
        <w:rPr>
          <w:rFonts w:ascii="Times New Roman" w:hAnsi="Times New Roman" w:cs="Times New Roman"/>
          <w:sz w:val="24"/>
          <w:szCs w:val="24"/>
        </w:rPr>
      </w:pPr>
      <w:r w:rsidRPr="00243F34">
        <w:rPr>
          <w:rFonts w:ascii="Times New Roman" w:hAnsi="Times New Roman" w:cs="Times New Roman"/>
          <w:sz w:val="24"/>
          <w:szCs w:val="24"/>
        </w:rPr>
        <w:t xml:space="preserve">   </w:t>
      </w:r>
      <w:r w:rsidR="00B736A0" w:rsidRPr="00243F34">
        <w:rPr>
          <w:rFonts w:ascii="Times New Roman" w:hAnsi="Times New Roman" w:cs="Times New Roman"/>
          <w:sz w:val="24"/>
          <w:szCs w:val="24"/>
        </w:rPr>
        <w:t xml:space="preserve">  </w:t>
      </w:r>
      <w:r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 xml:space="preserve">Dökmen, Z. (1991). Bem Cinsiyet Rolü Envanteri'nin geçerlik ve  güvenirlik çalışması. </w:t>
      </w:r>
      <w:r w:rsidRPr="00243F34">
        <w:rPr>
          <w:rFonts w:ascii="Times New Roman" w:hAnsi="Times New Roman" w:cs="Times New Roman"/>
          <w:sz w:val="24"/>
          <w:szCs w:val="24"/>
        </w:rPr>
        <w:t xml:space="preserve">Dil ve Tarih- </w:t>
      </w:r>
      <w:r w:rsidR="00232044" w:rsidRPr="00243F34">
        <w:rPr>
          <w:rFonts w:ascii="Times New Roman" w:hAnsi="Times New Roman" w:cs="Times New Roman"/>
          <w:sz w:val="24"/>
          <w:szCs w:val="24"/>
        </w:rPr>
        <w:t>Coğrafya Fakültesi Dergisi,  35 (1), 81-89.</w:t>
      </w:r>
    </w:p>
    <w:p w:rsidR="0042361A" w:rsidRPr="00243F34" w:rsidRDefault="0042361A"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Pr="00243F34">
        <w:rPr>
          <w:rFonts w:ascii="Times New Roman" w:eastAsia="MinionPro-Regular" w:hAnsi="Times New Roman" w:cs="Times New Roman"/>
          <w:sz w:val="24"/>
          <w:szCs w:val="24"/>
        </w:rPr>
        <w:t>Dermen C. Erkeklik, Ataerkillik ve İktidar İlişkileri. Erişim: http://www.huksam hacettepe.edu.tr</w:t>
      </w:r>
    </w:p>
    <w:p w:rsidR="00A16353" w:rsidRPr="00243F34" w:rsidRDefault="0042361A" w:rsidP="00243F34">
      <w:pPr>
        <w:spacing w:line="360" w:lineRule="auto"/>
        <w:jc w:val="both"/>
        <w:rPr>
          <w:rFonts w:ascii="Times New Roman" w:hAnsi="Times New Roman" w:cs="Times New Roman"/>
          <w:sz w:val="24"/>
          <w:szCs w:val="24"/>
        </w:rPr>
      </w:pPr>
      <w:r w:rsidRPr="00243F34">
        <w:rPr>
          <w:rFonts w:ascii="Times New Roman" w:hAnsi="Times New Roman" w:cs="Times New Roman"/>
          <w:sz w:val="24"/>
          <w:szCs w:val="24"/>
        </w:rPr>
        <w:t xml:space="preserve">  </w:t>
      </w:r>
      <w:r w:rsidR="00A16353"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 xml:space="preserve">Dökmen, Z.Y. (1997). Çalışma, cinsiyet ve cinsiyet rolleri ile evişleri ve depresyon ilişkisi. </w:t>
      </w:r>
      <w:r w:rsidR="003B5DE5" w:rsidRPr="00243F34">
        <w:rPr>
          <w:rFonts w:ascii="Times New Roman" w:hAnsi="Times New Roman" w:cs="Times New Roman"/>
          <w:sz w:val="24"/>
          <w:szCs w:val="24"/>
        </w:rPr>
        <w:t>Türk</w:t>
      </w:r>
      <w:r w:rsidR="00232044" w:rsidRPr="00243F34">
        <w:rPr>
          <w:rFonts w:ascii="Times New Roman" w:hAnsi="Times New Roman" w:cs="Times New Roman"/>
          <w:sz w:val="24"/>
          <w:szCs w:val="24"/>
        </w:rPr>
        <w:t> Psikoloji Dergisi, 12   (39),39-56.</w:t>
      </w:r>
    </w:p>
    <w:p w:rsidR="00232044" w:rsidRPr="00243F34" w:rsidRDefault="00A16353" w:rsidP="00243F34">
      <w:pPr>
        <w:spacing w:line="360" w:lineRule="auto"/>
        <w:jc w:val="both"/>
        <w:rPr>
          <w:rFonts w:ascii="Times New Roman" w:hAnsi="Times New Roman" w:cs="Times New Roman"/>
          <w:sz w:val="24"/>
          <w:szCs w:val="24"/>
        </w:rPr>
      </w:pPr>
      <w:r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Dökmen, Z.Y. (1997). Anne ve babaya benzerlik algısı: Anne, baba ve kişi özelliklerinin rolü. </w:t>
      </w:r>
      <w:r w:rsidR="003B5DE5" w:rsidRPr="00243F34">
        <w:rPr>
          <w:rFonts w:ascii="Times New Roman" w:hAnsi="Times New Roman" w:cs="Times New Roman"/>
          <w:sz w:val="24"/>
          <w:szCs w:val="24"/>
        </w:rPr>
        <w:t>Türk</w:t>
      </w:r>
      <w:r w:rsidR="00232044" w:rsidRPr="00243F34">
        <w:rPr>
          <w:rFonts w:ascii="Times New Roman" w:hAnsi="Times New Roman" w:cs="Times New Roman"/>
          <w:sz w:val="24"/>
          <w:szCs w:val="24"/>
        </w:rPr>
        <w:t> Psikoloji Dergisi,12</w:t>
      </w:r>
      <w:r w:rsidR="003B5DE5"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(40), 19-37.</w:t>
      </w:r>
    </w:p>
    <w:p w:rsidR="00232044" w:rsidRPr="00243F34" w:rsidRDefault="00A16353" w:rsidP="00243F34">
      <w:pPr>
        <w:spacing w:line="360" w:lineRule="auto"/>
        <w:jc w:val="both"/>
        <w:rPr>
          <w:rFonts w:ascii="Times New Roman" w:hAnsi="Times New Roman" w:cs="Times New Roman"/>
          <w:sz w:val="24"/>
          <w:szCs w:val="24"/>
        </w:rPr>
      </w:pPr>
      <w:r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Dökmen, Z.Y. (1998). Kendi cinsiyetine ve diğer cinsiyete ilişkin algının cinsiy</w:t>
      </w:r>
      <w:r w:rsidR="003B5DE5" w:rsidRPr="00243F34">
        <w:rPr>
          <w:rFonts w:ascii="Times New Roman" w:hAnsi="Times New Roman" w:cs="Times New Roman"/>
          <w:sz w:val="24"/>
          <w:szCs w:val="24"/>
        </w:rPr>
        <w:t>ete  ve  cinsiyet</w:t>
      </w:r>
      <w:r w:rsidR="00232044" w:rsidRPr="00243F34">
        <w:rPr>
          <w:rFonts w:ascii="Times New Roman" w:hAnsi="Times New Roman" w:cs="Times New Roman"/>
          <w:sz w:val="24"/>
          <w:szCs w:val="24"/>
        </w:rPr>
        <w:t>  rollerine göre karşılaştırılması. 3P Psikoloji Psikiyatri Psikofarmakoloji Dergisi, 6 (4),  </w:t>
      </w:r>
      <w:r w:rsidR="003B5DE5" w:rsidRPr="00243F34">
        <w:rPr>
          <w:rFonts w:ascii="Times New Roman" w:hAnsi="Times New Roman" w:cs="Times New Roman"/>
          <w:sz w:val="24"/>
          <w:szCs w:val="24"/>
        </w:rPr>
        <w:t>276-</w:t>
      </w:r>
      <w:r w:rsidR="00232044" w:rsidRPr="00243F34">
        <w:rPr>
          <w:rFonts w:ascii="Times New Roman" w:hAnsi="Times New Roman" w:cs="Times New Roman"/>
          <w:sz w:val="24"/>
          <w:szCs w:val="24"/>
        </w:rPr>
        <w:t xml:space="preserve">284.   </w:t>
      </w:r>
    </w:p>
    <w:p w:rsidR="00232044" w:rsidRPr="00243F34" w:rsidRDefault="00A16353" w:rsidP="00243F34">
      <w:pPr>
        <w:spacing w:line="360" w:lineRule="auto"/>
        <w:jc w:val="both"/>
        <w:rPr>
          <w:rFonts w:ascii="Times New Roman" w:hAnsi="Times New Roman" w:cs="Times New Roman"/>
          <w:sz w:val="24"/>
          <w:szCs w:val="24"/>
        </w:rPr>
      </w:pPr>
      <w:r w:rsidRPr="00243F34">
        <w:rPr>
          <w:rFonts w:ascii="Times New Roman" w:hAnsi="Times New Roman" w:cs="Times New Roman"/>
          <w:sz w:val="24"/>
          <w:szCs w:val="24"/>
        </w:rPr>
        <w:t xml:space="preserve">    </w:t>
      </w:r>
      <w:r w:rsidR="00B736A0"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Dökmen, Z.Y. (1999). Bazı değişkenlere   göre cinsiyet rollerinin dağılı</w:t>
      </w:r>
      <w:r w:rsidRPr="00243F34">
        <w:rPr>
          <w:rFonts w:ascii="Times New Roman" w:hAnsi="Times New Roman" w:cs="Times New Roman"/>
          <w:sz w:val="24"/>
          <w:szCs w:val="24"/>
        </w:rPr>
        <w:t>mı (Bem Cinsiyet</w:t>
      </w:r>
      <w:r w:rsidR="00232044" w:rsidRPr="00243F34">
        <w:rPr>
          <w:rFonts w:ascii="Times New Roman" w:hAnsi="Times New Roman" w:cs="Times New Roman"/>
          <w:sz w:val="24"/>
          <w:szCs w:val="24"/>
        </w:rPr>
        <w:t xml:space="preserve"> Rolü   Envanteri’ne göre). Yayınlanmamış rapor. </w:t>
      </w:r>
    </w:p>
    <w:p w:rsidR="00B736A0" w:rsidRPr="00243F34" w:rsidRDefault="008234A8" w:rsidP="00243F34">
      <w:pPr>
        <w:spacing w:line="360" w:lineRule="auto"/>
        <w:jc w:val="both"/>
        <w:rPr>
          <w:rFonts w:ascii="Times New Roman" w:hAnsi="Times New Roman" w:cs="Times New Roman"/>
          <w:sz w:val="24"/>
          <w:szCs w:val="24"/>
        </w:rPr>
      </w:pPr>
      <w:r w:rsidRPr="00243F34">
        <w:rPr>
          <w:rFonts w:ascii="Times New Roman" w:hAnsi="Times New Roman" w:cs="Times New Roman"/>
          <w:sz w:val="24"/>
          <w:szCs w:val="24"/>
        </w:rPr>
        <w:t xml:space="preserve">    </w:t>
      </w:r>
      <w:r w:rsidR="00232044" w:rsidRPr="00243F34">
        <w:rPr>
          <w:rFonts w:ascii="Times New Roman" w:hAnsi="Times New Roman" w:cs="Times New Roman"/>
          <w:sz w:val="24"/>
          <w:szCs w:val="24"/>
        </w:rPr>
        <w:t>Dökmen, Z.Y. (1999). Bem Cinsiyet Rolü Envanteri Kadınsılık ve Erkeksilik Ölçekle</w:t>
      </w:r>
      <w:r w:rsidR="00B736A0" w:rsidRPr="00243F34">
        <w:rPr>
          <w:rFonts w:ascii="Times New Roman" w:hAnsi="Times New Roman" w:cs="Times New Roman"/>
          <w:sz w:val="24"/>
          <w:szCs w:val="24"/>
        </w:rPr>
        <w:t>ri Türkçe</w:t>
      </w:r>
      <w:r w:rsidR="00232044" w:rsidRPr="00243F34">
        <w:rPr>
          <w:rFonts w:ascii="Times New Roman" w:hAnsi="Times New Roman" w:cs="Times New Roman"/>
          <w:sz w:val="24"/>
          <w:szCs w:val="24"/>
        </w:rPr>
        <w:t> formunun psikometrik özellikleri. Kriz Dergisi, 7 (1), 27-40.</w:t>
      </w:r>
    </w:p>
    <w:p w:rsidR="00B736A0" w:rsidRPr="00243F34" w:rsidRDefault="00B736A0" w:rsidP="00243F34">
      <w:pPr>
        <w:spacing w:line="360" w:lineRule="auto"/>
        <w:jc w:val="both"/>
        <w:rPr>
          <w:rFonts w:ascii="Times New Roman" w:hAnsi="Times New Roman" w:cs="Times New Roman"/>
          <w:color w:val="000000"/>
          <w:sz w:val="24"/>
          <w:szCs w:val="24"/>
        </w:rPr>
      </w:pPr>
      <w:r w:rsidRPr="00243F34">
        <w:rPr>
          <w:rFonts w:ascii="Times New Roman" w:hAnsi="Times New Roman" w:cs="Times New Roman"/>
          <w:sz w:val="24"/>
          <w:szCs w:val="24"/>
        </w:rPr>
        <w:t xml:space="preserve">     </w:t>
      </w:r>
      <w:r w:rsidRPr="00243F34">
        <w:rPr>
          <w:rFonts w:ascii="Times New Roman" w:hAnsi="Times New Roman" w:cs="Times New Roman"/>
          <w:color w:val="000000"/>
          <w:sz w:val="24"/>
          <w:szCs w:val="24"/>
        </w:rPr>
        <w:t xml:space="preserve">Dökmen, Zehra Y. (2004), </w:t>
      </w:r>
      <w:r w:rsidRPr="00243F34">
        <w:rPr>
          <w:rFonts w:ascii="Times New Roman" w:hAnsi="Times New Roman" w:cs="Times New Roman"/>
          <w:bCs/>
          <w:color w:val="000000"/>
          <w:sz w:val="24"/>
          <w:szCs w:val="24"/>
        </w:rPr>
        <w:t>Toplumsal Cinsiyet</w:t>
      </w:r>
      <w:r w:rsidRPr="00243F34">
        <w:rPr>
          <w:rFonts w:ascii="Times New Roman" w:hAnsi="Times New Roman" w:cs="Times New Roman"/>
          <w:b/>
          <w:bCs/>
          <w:color w:val="000000"/>
          <w:sz w:val="24"/>
          <w:szCs w:val="24"/>
        </w:rPr>
        <w:t xml:space="preserve">, </w:t>
      </w:r>
      <w:r w:rsidRPr="00243F34">
        <w:rPr>
          <w:rFonts w:ascii="Times New Roman" w:hAnsi="Times New Roman" w:cs="Times New Roman"/>
          <w:color w:val="000000"/>
          <w:sz w:val="24"/>
          <w:szCs w:val="24"/>
        </w:rPr>
        <w:t>İstanbul, Sistem Yayıncılık.</w:t>
      </w:r>
    </w:p>
    <w:p w:rsidR="00432D2E" w:rsidRPr="00243F34" w:rsidRDefault="008234A8" w:rsidP="00243F34">
      <w:pPr>
        <w:autoSpaceDE w:val="0"/>
        <w:autoSpaceDN w:val="0"/>
        <w:adjustRightInd w:val="0"/>
        <w:spacing w:after="0" w:line="360" w:lineRule="auto"/>
        <w:rPr>
          <w:rFonts w:ascii="Times New Roman" w:hAnsi="Times New Roman" w:cs="Times New Roman"/>
          <w:color w:val="000000"/>
          <w:sz w:val="24"/>
          <w:szCs w:val="24"/>
        </w:rPr>
      </w:pPr>
      <w:r w:rsidRPr="00243F34">
        <w:rPr>
          <w:rFonts w:ascii="Times New Roman" w:hAnsi="Times New Roman" w:cs="Times New Roman"/>
          <w:sz w:val="24"/>
          <w:szCs w:val="24"/>
        </w:rPr>
        <w:t xml:space="preserve">     </w:t>
      </w:r>
      <w:r w:rsidR="00B736A0" w:rsidRPr="00243F34">
        <w:rPr>
          <w:rFonts w:ascii="Times New Roman" w:hAnsi="Times New Roman" w:cs="Times New Roman"/>
          <w:color w:val="000000"/>
          <w:sz w:val="24"/>
          <w:szCs w:val="24"/>
        </w:rPr>
        <w:t xml:space="preserve">Eröz, M. ve Güler, A. (1999), </w:t>
      </w:r>
      <w:r w:rsidR="00B736A0" w:rsidRPr="00243F34">
        <w:rPr>
          <w:rFonts w:ascii="Times New Roman" w:hAnsi="Times New Roman" w:cs="Times New Roman"/>
          <w:bCs/>
          <w:color w:val="000000"/>
          <w:sz w:val="24"/>
          <w:szCs w:val="24"/>
        </w:rPr>
        <w:t>Türk Ailesi</w:t>
      </w:r>
      <w:r w:rsidR="00B736A0" w:rsidRPr="00243F34">
        <w:rPr>
          <w:rFonts w:ascii="Times New Roman" w:hAnsi="Times New Roman" w:cs="Times New Roman"/>
          <w:color w:val="000000"/>
          <w:sz w:val="24"/>
          <w:szCs w:val="24"/>
        </w:rPr>
        <w:t>, Ankara, Atatürk Kültür Merkezi Başkanlığı Yay.</w:t>
      </w:r>
      <w:r w:rsidR="00432D2E" w:rsidRPr="00243F34">
        <w:rPr>
          <w:rFonts w:ascii="Times New Roman" w:hAnsi="Times New Roman" w:cs="Times New Roman"/>
          <w:color w:val="000000"/>
          <w:sz w:val="24"/>
          <w:szCs w:val="24"/>
        </w:rPr>
        <w:t xml:space="preserve"> </w:t>
      </w:r>
    </w:p>
    <w:p w:rsidR="00432D2E" w:rsidRPr="00243F34" w:rsidRDefault="00432D2E" w:rsidP="00243F34">
      <w:pPr>
        <w:autoSpaceDE w:val="0"/>
        <w:autoSpaceDN w:val="0"/>
        <w:adjustRightInd w:val="0"/>
        <w:spacing w:after="0" w:line="360" w:lineRule="auto"/>
        <w:rPr>
          <w:rFonts w:ascii="Times New Roman" w:hAnsi="Times New Roman" w:cs="Times New Roman"/>
          <w:color w:val="000000"/>
          <w:sz w:val="24"/>
          <w:szCs w:val="24"/>
        </w:rPr>
      </w:pPr>
      <w:r w:rsidRPr="00243F34">
        <w:rPr>
          <w:rFonts w:ascii="Times New Roman" w:hAnsi="Times New Roman" w:cs="Times New Roman"/>
          <w:iCs/>
          <w:sz w:val="24"/>
          <w:szCs w:val="24"/>
        </w:rPr>
        <w:t xml:space="preserve">     Fidaner H, Alkın T. Mikst anksiyete depresyon ve eştanılı durumlar. Duygudurum Dizisi 2001; 4:169-176</w:t>
      </w:r>
      <w:r w:rsidRPr="00243F34">
        <w:rPr>
          <w:rFonts w:ascii="Times New Roman" w:hAnsi="Times New Roman" w:cs="Times New Roman"/>
          <w:i/>
          <w:iCs/>
          <w:sz w:val="24"/>
          <w:szCs w:val="24"/>
        </w:rPr>
        <w:t>.</w:t>
      </w:r>
    </w:p>
    <w:p w:rsidR="00B074CB" w:rsidRPr="00243F34" w:rsidRDefault="00B736A0"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eastAsia="MinionPro-Regular" w:hAnsi="Times New Roman" w:cs="Times New Roman"/>
          <w:sz w:val="24"/>
          <w:szCs w:val="24"/>
        </w:rPr>
        <w:t xml:space="preserve">     </w:t>
      </w:r>
      <w:r w:rsidR="00B074CB" w:rsidRPr="00243F34">
        <w:rPr>
          <w:rFonts w:ascii="Times New Roman" w:hAnsi="Times New Roman" w:cs="Times New Roman"/>
          <w:sz w:val="24"/>
          <w:szCs w:val="24"/>
        </w:rPr>
        <w:t>Giddens, Anthony (2012) Sosyoloji, (Çeviren: İsmail Yılmaz), Kırmızı Yayınları, İstanbul</w:t>
      </w:r>
    </w:p>
    <w:p w:rsidR="00E12DA7" w:rsidRPr="00243F34" w:rsidRDefault="00E12DA7"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r w:rsidR="00B736A0" w:rsidRPr="00243F34">
        <w:rPr>
          <w:rFonts w:ascii="Times New Roman" w:hAnsi="Times New Roman" w:cs="Times New Roman"/>
          <w:sz w:val="24"/>
          <w:szCs w:val="24"/>
        </w:rPr>
        <w:t xml:space="preserve">   </w:t>
      </w:r>
      <w:r w:rsidRPr="00243F34">
        <w:rPr>
          <w:rFonts w:ascii="Times New Roman" w:hAnsi="Times New Roman" w:cs="Times New Roman"/>
          <w:sz w:val="24"/>
          <w:szCs w:val="24"/>
        </w:rPr>
        <w:t>Kongar, Emre (2004) 21. Yüzyılda Türkiye (35. Basım), Remzi Kitabevi, İstanbul</w:t>
      </w:r>
    </w:p>
    <w:p w:rsidR="0042361A" w:rsidRPr="00243F34" w:rsidRDefault="0042361A" w:rsidP="00243F34">
      <w:pPr>
        <w:autoSpaceDE w:val="0"/>
        <w:autoSpaceDN w:val="0"/>
        <w:adjustRightInd w:val="0"/>
        <w:spacing w:after="0" w:line="360" w:lineRule="auto"/>
        <w:rPr>
          <w:rFonts w:ascii="Times New Roman" w:eastAsia="MinionPro-Regular" w:hAnsi="Times New Roman" w:cs="Times New Roman"/>
          <w:sz w:val="24"/>
          <w:szCs w:val="24"/>
        </w:rPr>
      </w:pPr>
      <w:r w:rsidRPr="00243F34">
        <w:rPr>
          <w:rFonts w:ascii="Times New Roman" w:hAnsi="Times New Roman" w:cs="Times New Roman"/>
          <w:sz w:val="24"/>
          <w:szCs w:val="24"/>
        </w:rPr>
        <w:t xml:space="preserve">  </w:t>
      </w:r>
      <w:r w:rsidRPr="00243F34">
        <w:rPr>
          <w:rFonts w:ascii="Times New Roman" w:eastAsia="MinionPro-Regular" w:hAnsi="Times New Roman" w:cs="Times New Roman"/>
          <w:sz w:val="24"/>
          <w:szCs w:val="24"/>
        </w:rPr>
        <w:t xml:space="preserve">     Girginer UH. Turk Toplumunda Cinsiyet Rolleri Algısı. Ege Universitesi Sosyal Bilimler Enstitusu Psikoloji Anabilim Dalı. Yayınlanmamış Yuksek Lisans Tezi. İzmir:1994.</w:t>
      </w:r>
    </w:p>
    <w:p w:rsidR="0042361A" w:rsidRPr="00243F34" w:rsidRDefault="0042361A" w:rsidP="00243F34">
      <w:pPr>
        <w:autoSpaceDE w:val="0"/>
        <w:autoSpaceDN w:val="0"/>
        <w:adjustRightInd w:val="0"/>
        <w:spacing w:after="0" w:line="360" w:lineRule="auto"/>
        <w:rPr>
          <w:rFonts w:ascii="Times New Roman" w:eastAsia="MinionPro-Regular" w:hAnsi="Times New Roman" w:cs="Times New Roman"/>
          <w:sz w:val="24"/>
          <w:szCs w:val="24"/>
        </w:rPr>
      </w:pPr>
      <w:r w:rsidRPr="00243F34">
        <w:rPr>
          <w:rFonts w:ascii="Times New Roman" w:hAnsi="Times New Roman" w:cs="Times New Roman"/>
          <w:sz w:val="24"/>
          <w:szCs w:val="24"/>
        </w:rPr>
        <w:lastRenderedPageBreak/>
        <w:t xml:space="preserve">      </w:t>
      </w:r>
      <w:r w:rsidRPr="00243F34">
        <w:rPr>
          <w:rFonts w:ascii="Times New Roman" w:eastAsia="MinionPro-Regular" w:hAnsi="Times New Roman" w:cs="Times New Roman"/>
          <w:sz w:val="24"/>
          <w:szCs w:val="24"/>
        </w:rPr>
        <w:t>Guvenc G. Kız ve erkek universite oğrencilerinin aile ici etkileşime ilişkin algıları ile toplumsal cinsiyet rolune ilişkin tutumları. 3P Dergisi. 1996; 4(1):34-40.</w:t>
      </w:r>
    </w:p>
    <w:p w:rsidR="00432D2E" w:rsidRPr="00243F34" w:rsidRDefault="00432D2E" w:rsidP="00243F34">
      <w:pPr>
        <w:autoSpaceDE w:val="0"/>
        <w:autoSpaceDN w:val="0"/>
        <w:adjustRightInd w:val="0"/>
        <w:spacing w:after="0" w:line="360" w:lineRule="auto"/>
        <w:rPr>
          <w:rFonts w:ascii="Times New Roman" w:eastAsia="AGaramondPro-Regular" w:hAnsi="Times New Roman" w:cs="Times New Roman"/>
          <w:sz w:val="24"/>
          <w:szCs w:val="24"/>
        </w:rPr>
      </w:pPr>
      <w:r w:rsidRPr="00243F34">
        <w:rPr>
          <w:rFonts w:ascii="Times New Roman" w:eastAsia="MinionPro-Regular" w:hAnsi="Times New Roman" w:cs="Times New Roman"/>
          <w:sz w:val="24"/>
          <w:szCs w:val="24"/>
        </w:rPr>
        <w:t xml:space="preserve">      </w:t>
      </w:r>
      <w:r w:rsidRPr="00243F34">
        <w:rPr>
          <w:rFonts w:ascii="Times New Roman" w:eastAsia="AGaramondPro-Regular" w:hAnsi="Times New Roman" w:cs="Times New Roman"/>
          <w:sz w:val="24"/>
          <w:szCs w:val="24"/>
        </w:rPr>
        <w:t>Hisli N (1989) Beck Depresyon Envanteri’nin universite oğrencileri için gecerliği, guvenirliği. Psikoloji Dergisi 7:3-13.</w:t>
      </w:r>
    </w:p>
    <w:p w:rsidR="00432D2E" w:rsidRPr="00243F34" w:rsidRDefault="00432D2E" w:rsidP="00243F34">
      <w:pPr>
        <w:autoSpaceDE w:val="0"/>
        <w:autoSpaceDN w:val="0"/>
        <w:adjustRightInd w:val="0"/>
        <w:spacing w:after="0" w:line="360" w:lineRule="auto"/>
        <w:rPr>
          <w:rFonts w:ascii="Times New Roman" w:eastAsia="MinionPro-Regular" w:hAnsi="Times New Roman" w:cs="Times New Roman"/>
          <w:sz w:val="24"/>
          <w:szCs w:val="24"/>
        </w:rPr>
      </w:pPr>
      <w:r w:rsidRPr="00243F34">
        <w:rPr>
          <w:rFonts w:ascii="Times New Roman" w:eastAsia="AGaramondPro-Regular" w:hAnsi="Times New Roman" w:cs="Times New Roman"/>
          <w:sz w:val="24"/>
          <w:szCs w:val="24"/>
        </w:rPr>
        <w:t xml:space="preserve">     </w:t>
      </w:r>
      <w:r w:rsidRPr="00243F34">
        <w:rPr>
          <w:rFonts w:ascii="Times New Roman" w:eastAsia="MinionPro-Regular" w:hAnsi="Times New Roman" w:cs="Times New Roman"/>
          <w:sz w:val="24"/>
          <w:szCs w:val="24"/>
        </w:rPr>
        <w:t>Kardam F. Namus Gerekcesiyle Oldurulme ya da Kendi Canına Kıyma: Kadın Cinselliği Uzerinde Baskıların Benzer Koşullarda Farklı Sonucları mı?. Erişim Adresi: http://www.huksam.hacettepe. edu.tr</w:t>
      </w:r>
    </w:p>
    <w:p w:rsidR="00432D2E" w:rsidRPr="00243F34" w:rsidRDefault="00432D2E" w:rsidP="00243F34">
      <w:pPr>
        <w:autoSpaceDE w:val="0"/>
        <w:autoSpaceDN w:val="0"/>
        <w:adjustRightInd w:val="0"/>
        <w:spacing w:after="0" w:line="360" w:lineRule="auto"/>
        <w:rPr>
          <w:rStyle w:val="A8"/>
          <w:rFonts w:ascii="Times New Roman" w:hAnsi="Times New Roman" w:cs="Times New Roman"/>
          <w:sz w:val="24"/>
          <w:szCs w:val="24"/>
        </w:rPr>
      </w:pPr>
      <w:r w:rsidRPr="00243F34">
        <w:rPr>
          <w:rFonts w:ascii="Times New Roman" w:eastAsia="MinionPro-Regular" w:hAnsi="Times New Roman" w:cs="Times New Roman"/>
          <w:sz w:val="24"/>
          <w:szCs w:val="24"/>
        </w:rPr>
        <w:t xml:space="preserve">       </w:t>
      </w:r>
      <w:r w:rsidRPr="00243F34">
        <w:rPr>
          <w:rStyle w:val="A8"/>
          <w:rFonts w:ascii="Times New Roman" w:hAnsi="Times New Roman" w:cs="Times New Roman"/>
          <w:sz w:val="24"/>
          <w:szCs w:val="24"/>
        </w:rPr>
        <w:t xml:space="preserve">Kavuncu, A. (1987). </w:t>
      </w:r>
      <w:r w:rsidRPr="00243F34">
        <w:rPr>
          <w:rStyle w:val="A8"/>
          <w:rFonts w:ascii="Times New Roman" w:hAnsi="Times New Roman" w:cs="Times New Roman"/>
          <w:i/>
          <w:iCs/>
          <w:sz w:val="24"/>
          <w:szCs w:val="24"/>
        </w:rPr>
        <w:t>Bem Cinsiyet Rolü Envanteri’ni Türk toplu</w:t>
      </w:r>
      <w:r w:rsidRPr="00243F34">
        <w:rPr>
          <w:rStyle w:val="A8"/>
          <w:rFonts w:ascii="Times New Roman" w:hAnsi="Times New Roman" w:cs="Times New Roman"/>
          <w:i/>
          <w:iCs/>
          <w:sz w:val="24"/>
          <w:szCs w:val="24"/>
        </w:rPr>
        <w:softHyphen/>
        <w:t>muna uyarlama çalışmaları</w:t>
      </w:r>
      <w:r w:rsidRPr="00243F34">
        <w:rPr>
          <w:rStyle w:val="A8"/>
          <w:rFonts w:ascii="Times New Roman" w:hAnsi="Times New Roman" w:cs="Times New Roman"/>
          <w:sz w:val="24"/>
          <w:szCs w:val="24"/>
        </w:rPr>
        <w:t>. Yayımlanmamış yüksek lisans tezi, Hacettepe Üniversitesi, Sosyal Bilimler Enstitüsü, Ankara</w:t>
      </w:r>
    </w:p>
    <w:p w:rsidR="00432D2E" w:rsidRPr="00243F34" w:rsidRDefault="00432D2E" w:rsidP="00243F34">
      <w:pPr>
        <w:autoSpaceDE w:val="0"/>
        <w:autoSpaceDN w:val="0"/>
        <w:adjustRightInd w:val="0"/>
        <w:spacing w:after="0" w:line="360" w:lineRule="auto"/>
        <w:rPr>
          <w:rFonts w:ascii="Times New Roman" w:hAnsi="Times New Roman" w:cs="Times New Roman"/>
          <w:iCs/>
          <w:sz w:val="24"/>
          <w:szCs w:val="24"/>
        </w:rPr>
      </w:pPr>
      <w:r w:rsidRPr="00243F34">
        <w:rPr>
          <w:rStyle w:val="A8"/>
          <w:rFonts w:ascii="Times New Roman" w:hAnsi="Times New Roman" w:cs="Times New Roman"/>
          <w:sz w:val="24"/>
          <w:szCs w:val="24"/>
        </w:rPr>
        <w:t xml:space="preserve">         </w:t>
      </w:r>
      <w:r w:rsidRPr="00243F34">
        <w:rPr>
          <w:rFonts w:ascii="Times New Roman" w:hAnsi="Times New Roman" w:cs="Times New Roman"/>
          <w:iCs/>
          <w:sz w:val="24"/>
          <w:szCs w:val="24"/>
        </w:rPr>
        <w:t>Kaya B, Ünal S. Karma anksiyete ve depresyon bozukluğu. Psikiyatri Dünyası 2001; 5:80-88.</w:t>
      </w:r>
    </w:p>
    <w:p w:rsidR="00EB2E64" w:rsidRPr="00243F34" w:rsidRDefault="00432D2E" w:rsidP="00243F34">
      <w:pPr>
        <w:autoSpaceDE w:val="0"/>
        <w:autoSpaceDN w:val="0"/>
        <w:adjustRightInd w:val="0"/>
        <w:spacing w:after="0" w:line="360" w:lineRule="auto"/>
        <w:rPr>
          <w:rFonts w:ascii="Times New Roman" w:hAnsi="Times New Roman" w:cs="Times New Roman"/>
          <w:color w:val="000000"/>
          <w:sz w:val="24"/>
          <w:szCs w:val="24"/>
        </w:rPr>
      </w:pPr>
      <w:r w:rsidRPr="00243F34">
        <w:rPr>
          <w:rStyle w:val="A8"/>
          <w:rFonts w:ascii="Times New Roman" w:hAnsi="Times New Roman" w:cs="Times New Roman"/>
          <w:sz w:val="24"/>
          <w:szCs w:val="24"/>
        </w:rPr>
        <w:t xml:space="preserve">     </w:t>
      </w:r>
      <w:r w:rsidR="00B736A0" w:rsidRPr="00243F34">
        <w:rPr>
          <w:rFonts w:ascii="Times New Roman" w:hAnsi="Times New Roman" w:cs="Times New Roman"/>
          <w:color w:val="000000"/>
          <w:sz w:val="24"/>
          <w:szCs w:val="24"/>
        </w:rPr>
        <w:t xml:space="preserve">    </w:t>
      </w:r>
      <w:r w:rsidR="00EB2E64" w:rsidRPr="00243F34">
        <w:rPr>
          <w:rFonts w:ascii="Times New Roman" w:hAnsi="Times New Roman" w:cs="Times New Roman"/>
          <w:color w:val="000000"/>
          <w:sz w:val="24"/>
          <w:szCs w:val="24"/>
        </w:rPr>
        <w:t xml:space="preserve">Paglia, Camile. (2004), </w:t>
      </w:r>
      <w:r w:rsidR="00EB2E64" w:rsidRPr="00243F34">
        <w:rPr>
          <w:rFonts w:ascii="Times New Roman" w:hAnsi="Times New Roman" w:cs="Times New Roman"/>
          <w:bCs/>
          <w:color w:val="000000"/>
          <w:sz w:val="24"/>
          <w:szCs w:val="24"/>
        </w:rPr>
        <w:t>Cinsel Kimlikler</w:t>
      </w:r>
      <w:r w:rsidR="00EB2E64" w:rsidRPr="00243F34">
        <w:rPr>
          <w:rFonts w:ascii="Times New Roman" w:hAnsi="Times New Roman" w:cs="Times New Roman"/>
          <w:color w:val="000000"/>
          <w:sz w:val="24"/>
          <w:szCs w:val="24"/>
        </w:rPr>
        <w:t>, (Çev. Didem Atay-Anahid Hazeyan), Ankara, Epos Yay.</w:t>
      </w:r>
    </w:p>
    <w:p w:rsidR="00432D2E" w:rsidRPr="00243F34" w:rsidRDefault="00432D2E"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color w:val="000000"/>
          <w:sz w:val="24"/>
          <w:szCs w:val="24"/>
        </w:rPr>
        <w:t xml:space="preserve">         </w:t>
      </w:r>
      <w:r w:rsidRPr="00243F34">
        <w:rPr>
          <w:rFonts w:ascii="Times New Roman" w:hAnsi="Times New Roman" w:cs="Times New Roman"/>
          <w:sz w:val="24"/>
          <w:szCs w:val="24"/>
        </w:rPr>
        <w:t>Öner N, Le Compte A (1985) Durumluk Sürekli Anksiyete Envanteri el kitabı. İstanbul: Boğaziçi Üniversitesi Yayınları.</w:t>
      </w:r>
    </w:p>
    <w:p w:rsidR="00432D2E" w:rsidRPr="00243F34" w:rsidRDefault="00432D2E"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Ulusoy (1993) Beck Anksiyete Envanteri: Geçerlik ve güvenirlik çalışması. Yayınlanmamış uzmanlık tezi. Bakırköy Ruh ve Sinir Hastalıkları Hastanesi, İstanbul</w:t>
      </w: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44688B" w:rsidRPr="00243F34" w:rsidRDefault="0044688B" w:rsidP="00243F34">
      <w:pPr>
        <w:autoSpaceDE w:val="0"/>
        <w:autoSpaceDN w:val="0"/>
        <w:adjustRightInd w:val="0"/>
        <w:spacing w:after="0" w:line="360" w:lineRule="auto"/>
        <w:rPr>
          <w:rFonts w:ascii="Times New Roman" w:hAnsi="Times New Roman" w:cs="Times New Roman"/>
          <w:sz w:val="24"/>
          <w:szCs w:val="24"/>
        </w:rPr>
      </w:pPr>
    </w:p>
    <w:p w:rsidR="00B56333" w:rsidRPr="00243F34" w:rsidRDefault="00B56333" w:rsidP="00243F34">
      <w:pPr>
        <w:autoSpaceDE w:val="0"/>
        <w:autoSpaceDN w:val="0"/>
        <w:adjustRightInd w:val="0"/>
        <w:spacing w:after="0" w:line="360" w:lineRule="auto"/>
        <w:jc w:val="center"/>
        <w:rPr>
          <w:rFonts w:ascii="Times New Roman" w:hAnsi="Times New Roman" w:cs="Times New Roman"/>
          <w:b/>
          <w:sz w:val="24"/>
          <w:szCs w:val="24"/>
        </w:rPr>
      </w:pPr>
      <w:r w:rsidRPr="00243F34">
        <w:rPr>
          <w:rFonts w:ascii="Times New Roman" w:hAnsi="Times New Roman" w:cs="Times New Roman"/>
          <w:b/>
          <w:sz w:val="24"/>
          <w:szCs w:val="24"/>
        </w:rPr>
        <w:lastRenderedPageBreak/>
        <w:t>EKLER</w:t>
      </w:r>
    </w:p>
    <w:p w:rsidR="00432D2E" w:rsidRPr="00243F34" w:rsidRDefault="00432D2E"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p>
    <w:p w:rsidR="00B56333" w:rsidRPr="00243F34" w:rsidRDefault="00B56333" w:rsidP="00243F34">
      <w:pPr>
        <w:pStyle w:val="ListeParagraf"/>
        <w:numPr>
          <w:ilvl w:val="0"/>
          <w:numId w:val="8"/>
        </w:num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t>EK YÖNERGE</w:t>
      </w:r>
    </w:p>
    <w:p w:rsidR="00B56333" w:rsidRPr="00243F34" w:rsidRDefault="00B56333" w:rsidP="00243F34">
      <w:pPr>
        <w:autoSpaceDE w:val="0"/>
        <w:autoSpaceDN w:val="0"/>
        <w:adjustRightInd w:val="0"/>
        <w:spacing w:after="0" w:line="360" w:lineRule="auto"/>
        <w:jc w:val="center"/>
        <w:rPr>
          <w:rFonts w:ascii="Times New Roman" w:hAnsi="Times New Roman" w:cs="Times New Roman"/>
          <w:b/>
          <w:bCs/>
          <w:sz w:val="24"/>
          <w:szCs w:val="24"/>
        </w:rPr>
      </w:pPr>
    </w:p>
    <w:p w:rsidR="00B56333" w:rsidRPr="00243F34" w:rsidRDefault="00B56333" w:rsidP="00243F34">
      <w:pPr>
        <w:autoSpaceDE w:val="0"/>
        <w:autoSpaceDN w:val="0"/>
        <w:adjustRightInd w:val="0"/>
        <w:spacing w:after="0" w:line="360" w:lineRule="auto"/>
        <w:jc w:val="center"/>
        <w:rPr>
          <w:rFonts w:ascii="Times New Roman" w:hAnsi="Times New Roman" w:cs="Times New Roman"/>
          <w:b/>
          <w:bCs/>
          <w:sz w:val="24"/>
          <w:szCs w:val="24"/>
        </w:rPr>
      </w:pP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Değerli katılımcı,</w:t>
      </w: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Elinizde; yedi sorudan oluşan Kişisel Bilgi Formu, kırk maddeden oluşan Bem</w:t>
      </w: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Cinsiyet Rolü Envanteri Formu, sekiz maddeden oluşan Endişe Şiddeti Ölçeği</w:t>
      </w: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bulunmaktadır. Araştırmanın amacına ulaşabilmesi için sizden; açıklamaları ve soruları dikkatlice okumanız, cevapları özenle seçmeniz ve soruları cevapsız bırakmamanız istenmektedir. İçten vereceğiniz cevaplarla araştırmaya yapacağınız katkılar için teşekkür ederim.</w:t>
      </w:r>
    </w:p>
    <w:p w:rsidR="00B56333" w:rsidRPr="00243F34" w:rsidRDefault="00B56333" w:rsidP="00243F34">
      <w:pPr>
        <w:autoSpaceDE w:val="0"/>
        <w:autoSpaceDN w:val="0"/>
        <w:adjustRightInd w:val="0"/>
        <w:spacing w:after="0" w:line="360" w:lineRule="auto"/>
        <w:rPr>
          <w:rFonts w:ascii="Times New Roman" w:hAnsi="Times New Roman" w:cs="Times New Roman"/>
          <w:sz w:val="24"/>
          <w:szCs w:val="24"/>
        </w:rPr>
      </w:pPr>
    </w:p>
    <w:p w:rsidR="00B56333" w:rsidRPr="00243F34" w:rsidRDefault="00B56333" w:rsidP="00243F34">
      <w:pPr>
        <w:autoSpaceDE w:val="0"/>
        <w:autoSpaceDN w:val="0"/>
        <w:adjustRightInd w:val="0"/>
        <w:spacing w:after="0" w:line="360" w:lineRule="auto"/>
        <w:jc w:val="right"/>
        <w:rPr>
          <w:rFonts w:ascii="Times New Roman" w:hAnsi="Times New Roman" w:cs="Times New Roman"/>
          <w:sz w:val="24"/>
          <w:szCs w:val="24"/>
        </w:rPr>
      </w:pPr>
      <w:r w:rsidRPr="00243F34">
        <w:rPr>
          <w:rFonts w:ascii="Times New Roman" w:hAnsi="Times New Roman" w:cs="Times New Roman"/>
          <w:sz w:val="24"/>
          <w:szCs w:val="24"/>
        </w:rPr>
        <w:t>Gonca YILMAZ</w:t>
      </w:r>
    </w:p>
    <w:p w:rsidR="00B56333" w:rsidRPr="00243F34" w:rsidRDefault="00B56333" w:rsidP="00243F34">
      <w:pPr>
        <w:autoSpaceDE w:val="0"/>
        <w:autoSpaceDN w:val="0"/>
        <w:adjustRightInd w:val="0"/>
        <w:spacing w:after="0" w:line="360" w:lineRule="auto"/>
        <w:jc w:val="right"/>
        <w:rPr>
          <w:rFonts w:ascii="Times New Roman" w:hAnsi="Times New Roman" w:cs="Times New Roman"/>
          <w:sz w:val="24"/>
          <w:szCs w:val="24"/>
        </w:rPr>
      </w:pPr>
      <w:r w:rsidRPr="00243F34">
        <w:rPr>
          <w:rFonts w:ascii="Times New Roman" w:hAnsi="Times New Roman" w:cs="Times New Roman"/>
          <w:sz w:val="24"/>
          <w:szCs w:val="24"/>
        </w:rPr>
        <w:t>Işık Üniversitesi</w:t>
      </w:r>
    </w:p>
    <w:p w:rsidR="00B56333" w:rsidRPr="00243F34" w:rsidRDefault="00B56333" w:rsidP="00243F34">
      <w:pPr>
        <w:autoSpaceDE w:val="0"/>
        <w:autoSpaceDN w:val="0"/>
        <w:adjustRightInd w:val="0"/>
        <w:spacing w:after="0" w:line="360" w:lineRule="auto"/>
        <w:jc w:val="right"/>
        <w:rPr>
          <w:rFonts w:ascii="Times New Roman" w:hAnsi="Times New Roman" w:cs="Times New Roman"/>
          <w:sz w:val="24"/>
          <w:szCs w:val="24"/>
        </w:rPr>
      </w:pPr>
      <w:r w:rsidRPr="00243F34">
        <w:rPr>
          <w:rFonts w:ascii="Times New Roman" w:hAnsi="Times New Roman" w:cs="Times New Roman"/>
          <w:sz w:val="24"/>
          <w:szCs w:val="24"/>
        </w:rPr>
        <w:t>Fen- Edebiyat Fakültesi</w:t>
      </w:r>
    </w:p>
    <w:p w:rsidR="00432D2E" w:rsidRPr="00243F34" w:rsidRDefault="00432D2E" w:rsidP="00243F34">
      <w:pPr>
        <w:autoSpaceDE w:val="0"/>
        <w:autoSpaceDN w:val="0"/>
        <w:adjustRightInd w:val="0"/>
        <w:spacing w:after="0" w:line="360" w:lineRule="auto"/>
        <w:rPr>
          <w:rFonts w:ascii="Times New Roman" w:hAnsi="Times New Roman" w:cs="Times New Roman"/>
          <w:color w:val="000000"/>
          <w:sz w:val="24"/>
          <w:szCs w:val="24"/>
        </w:rPr>
      </w:pPr>
    </w:p>
    <w:p w:rsidR="00EB2E64" w:rsidRPr="00243F34" w:rsidRDefault="00B736A0" w:rsidP="00243F34">
      <w:pPr>
        <w:autoSpaceDE w:val="0"/>
        <w:autoSpaceDN w:val="0"/>
        <w:adjustRightInd w:val="0"/>
        <w:spacing w:after="0" w:line="360" w:lineRule="auto"/>
        <w:rPr>
          <w:rStyle w:val="A8"/>
          <w:rFonts w:ascii="Times New Roman" w:hAnsi="Times New Roman" w:cs="Times New Roman"/>
          <w:sz w:val="24"/>
          <w:szCs w:val="24"/>
        </w:rPr>
      </w:pPr>
      <w:r w:rsidRPr="00243F34">
        <w:rPr>
          <w:rFonts w:ascii="Times New Roman" w:hAnsi="Times New Roman" w:cs="Times New Roman"/>
          <w:bCs/>
          <w:sz w:val="24"/>
          <w:szCs w:val="24"/>
        </w:rPr>
        <w:t xml:space="preserve"> </w:t>
      </w:r>
      <w:r w:rsidRPr="00243F34">
        <w:rPr>
          <w:rStyle w:val="A8"/>
          <w:rFonts w:ascii="Times New Roman" w:hAnsi="Times New Roman" w:cs="Times New Roman"/>
          <w:sz w:val="24"/>
          <w:szCs w:val="24"/>
        </w:rPr>
        <w:t xml:space="preserve">     </w:t>
      </w:r>
    </w:p>
    <w:p w:rsidR="00E87DA1" w:rsidRPr="00243F34" w:rsidRDefault="00E87DA1" w:rsidP="00243F34">
      <w:pPr>
        <w:autoSpaceDE w:val="0"/>
        <w:autoSpaceDN w:val="0"/>
        <w:adjustRightInd w:val="0"/>
        <w:spacing w:after="0" w:line="360" w:lineRule="auto"/>
        <w:rPr>
          <w:rStyle w:val="A8"/>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Style w:val="A8"/>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Pr="00243F34"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C845D7" w:rsidRDefault="00C845D7" w:rsidP="00243F34">
      <w:pPr>
        <w:autoSpaceDE w:val="0"/>
        <w:autoSpaceDN w:val="0"/>
        <w:adjustRightInd w:val="0"/>
        <w:spacing w:after="0" w:line="360" w:lineRule="auto"/>
        <w:rPr>
          <w:rStyle w:val="A8"/>
          <w:rFonts w:ascii="Times New Roman" w:hAnsi="Times New Roman" w:cs="Times New Roman"/>
          <w:sz w:val="24"/>
          <w:szCs w:val="24"/>
        </w:rPr>
      </w:pPr>
    </w:p>
    <w:p w:rsidR="001667C1" w:rsidRPr="00243F34" w:rsidRDefault="001667C1" w:rsidP="00243F34">
      <w:pPr>
        <w:autoSpaceDE w:val="0"/>
        <w:autoSpaceDN w:val="0"/>
        <w:adjustRightInd w:val="0"/>
        <w:spacing w:after="0" w:line="360" w:lineRule="auto"/>
        <w:rPr>
          <w:rStyle w:val="A8"/>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Style w:val="A8"/>
          <w:rFonts w:ascii="Times New Roman" w:hAnsi="Times New Roman" w:cs="Times New Roman"/>
          <w:sz w:val="24"/>
          <w:szCs w:val="24"/>
        </w:rPr>
      </w:pPr>
    </w:p>
    <w:p w:rsidR="00E87DA1" w:rsidRPr="00243F34" w:rsidRDefault="00E87DA1" w:rsidP="00243F34">
      <w:pPr>
        <w:pStyle w:val="ListeParagraf"/>
        <w:numPr>
          <w:ilvl w:val="0"/>
          <w:numId w:val="8"/>
        </w:num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lastRenderedPageBreak/>
        <w:t xml:space="preserve">EK KİŞİSEL BİLGİ FORMU </w:t>
      </w:r>
    </w:p>
    <w:p w:rsidR="00E87DA1" w:rsidRPr="00243F34" w:rsidRDefault="00E87DA1" w:rsidP="00243F34">
      <w:pPr>
        <w:pStyle w:val="ListeParagraf"/>
        <w:autoSpaceDE w:val="0"/>
        <w:autoSpaceDN w:val="0"/>
        <w:adjustRightInd w:val="0"/>
        <w:spacing w:after="0" w:line="360" w:lineRule="auto"/>
        <w:rPr>
          <w:rFonts w:ascii="Times New Roman" w:hAnsi="Times New Roman" w:cs="Times New Roman"/>
          <w:bCs/>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b/>
          <w:bCs/>
          <w:sz w:val="24"/>
          <w:szCs w:val="24"/>
        </w:rPr>
        <w:t xml:space="preserve">1. Cinsiyetiniz:    </w:t>
      </w:r>
      <w:r w:rsidRPr="00243F34">
        <w:rPr>
          <w:rFonts w:ascii="Times New Roman" w:hAnsi="Times New Roman" w:cs="Times New Roman"/>
          <w:sz w:val="24"/>
          <w:szCs w:val="24"/>
        </w:rPr>
        <w:t>Kadın ( ) Erkek ( )</w:t>
      </w:r>
    </w:p>
    <w:p w:rsidR="00E87DA1" w:rsidRPr="00243F34" w:rsidRDefault="00E87DA1" w:rsidP="00243F34">
      <w:p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t>2. Yaşınız:</w:t>
      </w:r>
    </w:p>
    <w:p w:rsidR="00E87DA1" w:rsidRPr="00243F34" w:rsidRDefault="00E87DA1" w:rsidP="00243F34">
      <w:p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t>3. Annenizin eğitim düzeyi:</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Okur-yazar değil ( )                                 Üniversite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İlköğretim ( )                                           Yüksek lisans / Doktora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Ortaöğretim ( )                                        Doktora ve üstü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t>4. Babanızın eğitim düzeyi:</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Okur-yazar değil ( )                                Üniversite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İlköğretim ( )                                          Yüksek lisans / Doktora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Ortaöğretim ( )                                       Doktora ve üstü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t>5. Annenizin mesleği:</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İşçi (toprak, sanayi vb.) ( )       Çiftçi (kendi toprağında) ( )           Memur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Esnaf / Tüccar ( )                      Serbest meslek ( Doktor, avukat vb.) ( )      Ev hanımı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Diğer………………….</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 </w:t>
      </w:r>
    </w:p>
    <w:p w:rsidR="00E87DA1" w:rsidRPr="00243F34" w:rsidRDefault="00E87DA1" w:rsidP="00243F34">
      <w:pPr>
        <w:autoSpaceDE w:val="0"/>
        <w:autoSpaceDN w:val="0"/>
        <w:adjustRightInd w:val="0"/>
        <w:spacing w:after="0" w:line="360" w:lineRule="auto"/>
        <w:rPr>
          <w:rFonts w:ascii="Times New Roman" w:hAnsi="Times New Roman" w:cs="Times New Roman"/>
          <w:b/>
          <w:sz w:val="24"/>
          <w:szCs w:val="24"/>
        </w:rPr>
      </w:pPr>
      <w:r w:rsidRPr="00243F34">
        <w:rPr>
          <w:rFonts w:ascii="Times New Roman" w:hAnsi="Times New Roman" w:cs="Times New Roman"/>
          <w:b/>
          <w:sz w:val="24"/>
          <w:szCs w:val="24"/>
        </w:rPr>
        <w:t xml:space="preserve">6) Babanızın mesleği: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İşçi (toprak, sanayi vb.) ( )       Çiftçi (kendi toprağında) ( )           Memur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 xml:space="preserve">Esnaf / Tüccar ( )                      Serbest meslek ( Doktor, avukat vb.) (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Diğer………………….</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p>
    <w:p w:rsidR="00E87DA1" w:rsidRPr="00243F34" w:rsidRDefault="00E87DA1" w:rsidP="00243F34">
      <w:p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t>7. Ailenizin ortalama aylık geliri ne kadardır?</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750 TL den az ( )                                     751-1000 TL arası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1001-1500 TL arası ( )                            1501-2000 TL arası ( )</w:t>
      </w:r>
    </w:p>
    <w:p w:rsidR="00E87DA1" w:rsidRPr="00243F34" w:rsidRDefault="00E87DA1" w:rsidP="00243F34">
      <w:pPr>
        <w:autoSpaceDE w:val="0"/>
        <w:autoSpaceDN w:val="0"/>
        <w:adjustRightInd w:val="0"/>
        <w:spacing w:after="0" w:line="360" w:lineRule="auto"/>
        <w:rPr>
          <w:rFonts w:ascii="Times New Roman" w:hAnsi="Times New Roman" w:cs="Times New Roman"/>
          <w:sz w:val="24"/>
          <w:szCs w:val="24"/>
        </w:rPr>
      </w:pPr>
      <w:r w:rsidRPr="00243F34">
        <w:rPr>
          <w:rFonts w:ascii="Times New Roman" w:hAnsi="Times New Roman" w:cs="Times New Roman"/>
          <w:sz w:val="24"/>
          <w:szCs w:val="24"/>
        </w:rPr>
        <w:t>2001- 2500 TL arası ( )                          2501-3000 TL arası ( )</w:t>
      </w:r>
    </w:p>
    <w:p w:rsidR="00E87DA1" w:rsidRPr="00243F34" w:rsidRDefault="00E87DA1" w:rsidP="00243F34">
      <w:pPr>
        <w:spacing w:line="360" w:lineRule="auto"/>
        <w:rPr>
          <w:rFonts w:ascii="Times New Roman" w:hAnsi="Times New Roman" w:cs="Times New Roman"/>
          <w:sz w:val="24"/>
          <w:szCs w:val="24"/>
        </w:rPr>
      </w:pPr>
      <w:r w:rsidRPr="00243F34">
        <w:rPr>
          <w:rFonts w:ascii="Times New Roman" w:hAnsi="Times New Roman" w:cs="Times New Roman"/>
          <w:sz w:val="24"/>
          <w:szCs w:val="24"/>
        </w:rPr>
        <w:t>3001-3500 TL arası ( )                           3501 TL ve üstü ( )</w:t>
      </w:r>
    </w:p>
    <w:p w:rsidR="00E87DA1" w:rsidRPr="00243F34" w:rsidRDefault="00991BE1" w:rsidP="00243F34">
      <w:pPr>
        <w:pStyle w:val="ListeParagraf"/>
        <w:numPr>
          <w:ilvl w:val="0"/>
          <w:numId w:val="8"/>
        </w:numPr>
        <w:autoSpaceDE w:val="0"/>
        <w:autoSpaceDN w:val="0"/>
        <w:adjustRightInd w:val="0"/>
        <w:spacing w:after="0" w:line="360" w:lineRule="auto"/>
        <w:rPr>
          <w:rFonts w:ascii="Times New Roman" w:hAnsi="Times New Roman" w:cs="Times New Roman"/>
          <w:b/>
          <w:bCs/>
          <w:sz w:val="24"/>
          <w:szCs w:val="24"/>
        </w:rPr>
      </w:pPr>
      <w:r w:rsidRPr="00243F34">
        <w:rPr>
          <w:rFonts w:ascii="Times New Roman" w:hAnsi="Times New Roman" w:cs="Times New Roman"/>
          <w:b/>
          <w:bCs/>
          <w:sz w:val="24"/>
          <w:szCs w:val="24"/>
        </w:rPr>
        <w:lastRenderedPageBreak/>
        <w:t>EK BEM CİNSİYET ROLÜ ENVANTERİ</w:t>
      </w:r>
    </w:p>
    <w:p w:rsidR="00B70970" w:rsidRPr="00243F34" w:rsidRDefault="00B70970" w:rsidP="00243F34">
      <w:pPr>
        <w:spacing w:line="360" w:lineRule="auto"/>
        <w:ind w:left="360"/>
        <w:rPr>
          <w:rFonts w:ascii="Times New Roman" w:hAnsi="Times New Roman" w:cs="Times New Roman"/>
          <w:color w:val="000000"/>
          <w:sz w:val="24"/>
          <w:szCs w:val="24"/>
        </w:rPr>
      </w:pPr>
    </w:p>
    <w:p w:rsidR="00B70970" w:rsidRPr="00243F34" w:rsidRDefault="00B70970" w:rsidP="00243F34">
      <w:pPr>
        <w:spacing w:line="360" w:lineRule="auto"/>
        <w:ind w:left="360"/>
        <w:rPr>
          <w:rFonts w:ascii="Times New Roman" w:hAnsi="Times New Roman" w:cs="Times New Roman"/>
          <w:color w:val="000000"/>
          <w:sz w:val="24"/>
          <w:szCs w:val="24"/>
        </w:rPr>
      </w:pPr>
      <w:r w:rsidRPr="00243F34">
        <w:rPr>
          <w:rFonts w:ascii="Times New Roman" w:hAnsi="Times New Roman" w:cs="Times New Roman"/>
          <w:color w:val="000000"/>
          <w:sz w:val="24"/>
          <w:szCs w:val="24"/>
        </w:rPr>
        <w:t xml:space="preserve">   Aşağıdaki özelliklerin her birinin sizi tanımlama bakımından ne kadar uygun olduğunu düşününüz.</w:t>
      </w:r>
    </w:p>
    <w:p w:rsidR="00B70970" w:rsidRPr="00243F34" w:rsidRDefault="00B70970" w:rsidP="00243F34">
      <w:pPr>
        <w:spacing w:line="360" w:lineRule="auto"/>
        <w:ind w:left="360"/>
        <w:rPr>
          <w:rFonts w:ascii="Times New Roman" w:hAnsi="Times New Roman" w:cs="Times New Roman"/>
          <w:color w:val="000000"/>
          <w:sz w:val="24"/>
          <w:szCs w:val="24"/>
        </w:rPr>
      </w:pPr>
      <w:r w:rsidRPr="00243F34">
        <w:rPr>
          <w:rFonts w:ascii="Times New Roman" w:hAnsi="Times New Roman" w:cs="Times New Roman"/>
          <w:color w:val="000000"/>
          <w:sz w:val="24"/>
          <w:szCs w:val="24"/>
        </w:rPr>
        <w:t xml:space="preserve">Her özelliğin karşısına, size uygunluğunu   </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4"/>
        <w:gridCol w:w="1324"/>
        <w:gridCol w:w="1324"/>
        <w:gridCol w:w="1324"/>
        <w:gridCol w:w="1324"/>
        <w:gridCol w:w="1324"/>
        <w:gridCol w:w="1324"/>
      </w:tblGrid>
      <w:tr w:rsidR="00B70970" w:rsidRPr="00243F34" w:rsidTr="00B57FD4">
        <w:trPr>
          <w:trHeight w:val="1096"/>
        </w:trPr>
        <w:tc>
          <w:tcPr>
            <w:tcW w:w="1324" w:type="dxa"/>
            <w:shd w:val="clear" w:color="auto" w:fill="auto"/>
          </w:tcPr>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b/>
                <w:color w:val="000000"/>
                <w:sz w:val="24"/>
                <w:szCs w:val="24"/>
                <w:lang w:eastAsia="tr-TR"/>
              </w:rPr>
            </w:pP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b/>
                <w:color w:val="000000"/>
                <w:sz w:val="24"/>
                <w:szCs w:val="24"/>
                <w:lang w:eastAsia="tr-TR"/>
              </w:rPr>
              <w:t>(1)</w:t>
            </w:r>
            <w:r w:rsidRPr="00243F34">
              <w:rPr>
                <w:rFonts w:ascii="Times New Roman" w:eastAsia="Times New Roman" w:hAnsi="Times New Roman" w:cs="Times New Roman"/>
                <w:color w:val="000000"/>
                <w:sz w:val="24"/>
                <w:szCs w:val="24"/>
                <w:lang w:eastAsia="tr-TR"/>
              </w:rPr>
              <w:t xml:space="preserve"> </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hiç uygun değil</w:t>
            </w:r>
          </w:p>
        </w:tc>
        <w:tc>
          <w:tcPr>
            <w:tcW w:w="1324" w:type="dxa"/>
            <w:shd w:val="clear" w:color="auto" w:fill="auto"/>
          </w:tcPr>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b/>
                <w:color w:val="000000"/>
                <w:sz w:val="24"/>
                <w:szCs w:val="24"/>
                <w:lang w:eastAsia="tr-TR"/>
              </w:rPr>
            </w:pPr>
            <w:r w:rsidRPr="00243F34">
              <w:rPr>
                <w:rFonts w:ascii="Times New Roman" w:eastAsia="Times New Roman" w:hAnsi="Times New Roman" w:cs="Times New Roman"/>
                <w:b/>
                <w:color w:val="000000"/>
                <w:sz w:val="24"/>
                <w:szCs w:val="24"/>
                <w:lang w:eastAsia="tr-TR"/>
              </w:rPr>
              <w:t>(2)</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genellikle uygun değil</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tc>
        <w:tc>
          <w:tcPr>
            <w:tcW w:w="1324" w:type="dxa"/>
            <w:shd w:val="clear" w:color="auto" w:fill="auto"/>
          </w:tcPr>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b/>
                <w:color w:val="000000"/>
                <w:sz w:val="24"/>
                <w:szCs w:val="24"/>
                <w:lang w:eastAsia="tr-TR"/>
              </w:rPr>
              <w:t>(3)</w:t>
            </w:r>
            <w:r w:rsidRPr="00243F34">
              <w:rPr>
                <w:rFonts w:ascii="Times New Roman" w:eastAsia="Times New Roman" w:hAnsi="Times New Roman" w:cs="Times New Roman"/>
                <w:color w:val="000000"/>
                <w:sz w:val="24"/>
                <w:szCs w:val="24"/>
                <w:lang w:eastAsia="tr-TR"/>
              </w:rPr>
              <w:t xml:space="preserve"> </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bazen uygun değil</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tc>
        <w:tc>
          <w:tcPr>
            <w:tcW w:w="1324" w:type="dxa"/>
            <w:shd w:val="clear" w:color="auto" w:fill="auto"/>
          </w:tcPr>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b/>
                <w:color w:val="000000"/>
                <w:sz w:val="24"/>
                <w:szCs w:val="24"/>
                <w:lang w:eastAsia="tr-TR"/>
              </w:rPr>
            </w:pP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b/>
                <w:color w:val="000000"/>
                <w:sz w:val="24"/>
                <w:szCs w:val="24"/>
                <w:lang w:eastAsia="tr-TR"/>
              </w:rPr>
              <w:t>(4)</w:t>
            </w:r>
            <w:r w:rsidRPr="00243F34">
              <w:rPr>
                <w:rFonts w:ascii="Times New Roman" w:eastAsia="Times New Roman" w:hAnsi="Times New Roman" w:cs="Times New Roman"/>
                <w:color w:val="000000"/>
                <w:sz w:val="24"/>
                <w:szCs w:val="24"/>
                <w:lang w:eastAsia="tr-TR"/>
              </w:rPr>
              <w:t xml:space="preserve">  kararsızım</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tc>
        <w:tc>
          <w:tcPr>
            <w:tcW w:w="1324" w:type="dxa"/>
            <w:shd w:val="clear" w:color="auto" w:fill="auto"/>
          </w:tcPr>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b/>
                <w:color w:val="000000"/>
                <w:sz w:val="24"/>
                <w:szCs w:val="24"/>
                <w:lang w:eastAsia="tr-TR"/>
              </w:rPr>
              <w:t>(5)</w:t>
            </w:r>
            <w:r w:rsidRPr="00243F34">
              <w:rPr>
                <w:rFonts w:ascii="Times New Roman" w:eastAsia="Times New Roman" w:hAnsi="Times New Roman" w:cs="Times New Roman"/>
                <w:color w:val="000000"/>
                <w:sz w:val="24"/>
                <w:szCs w:val="24"/>
                <w:lang w:eastAsia="tr-TR"/>
              </w:rPr>
              <w:t xml:space="preserve">  </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bazen uygun</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tc>
        <w:tc>
          <w:tcPr>
            <w:tcW w:w="1324" w:type="dxa"/>
            <w:shd w:val="clear" w:color="auto" w:fill="auto"/>
          </w:tcPr>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b/>
                <w:color w:val="000000"/>
                <w:sz w:val="24"/>
                <w:szCs w:val="24"/>
                <w:lang w:eastAsia="tr-TR"/>
              </w:rPr>
              <w:t>(6)</w:t>
            </w:r>
            <w:r w:rsidRPr="00243F34">
              <w:rPr>
                <w:rFonts w:ascii="Times New Roman" w:eastAsia="Times New Roman" w:hAnsi="Times New Roman" w:cs="Times New Roman"/>
                <w:color w:val="000000"/>
                <w:sz w:val="24"/>
                <w:szCs w:val="24"/>
                <w:lang w:eastAsia="tr-TR"/>
              </w:rPr>
              <w:t xml:space="preserve">  genellikle uygun</w:t>
            </w:r>
          </w:p>
        </w:tc>
        <w:tc>
          <w:tcPr>
            <w:tcW w:w="1324" w:type="dxa"/>
            <w:shd w:val="clear" w:color="auto" w:fill="auto"/>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b/>
                <w:color w:val="000000"/>
                <w:sz w:val="24"/>
                <w:szCs w:val="24"/>
                <w:lang w:eastAsia="tr-TR"/>
              </w:rPr>
              <w:t>(7)</w:t>
            </w:r>
            <w:r w:rsidRPr="00243F34">
              <w:rPr>
                <w:rFonts w:ascii="Times New Roman" w:eastAsia="Times New Roman" w:hAnsi="Times New Roman" w:cs="Times New Roman"/>
                <w:color w:val="000000"/>
                <w:sz w:val="24"/>
                <w:szCs w:val="24"/>
                <w:lang w:eastAsia="tr-TR"/>
              </w:rPr>
              <w:t xml:space="preserve">  </w:t>
            </w:r>
          </w:p>
          <w:p w:rsidR="00B70970" w:rsidRPr="00243F34" w:rsidRDefault="00B70970" w:rsidP="00243F34">
            <w:pPr>
              <w:overflowPunct w:val="0"/>
              <w:autoSpaceDE w:val="0"/>
              <w:autoSpaceDN w:val="0"/>
              <w:adjustRightInd w:val="0"/>
              <w:spacing w:after="0" w:line="360" w:lineRule="auto"/>
              <w:jc w:val="center"/>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her zaman uygun</w:t>
            </w:r>
          </w:p>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bl>
    <w:p w:rsidR="00B70970" w:rsidRPr="00243F34" w:rsidRDefault="00B70970" w:rsidP="00243F34">
      <w:pPr>
        <w:spacing w:line="360" w:lineRule="auto"/>
        <w:rPr>
          <w:rFonts w:ascii="Times New Roman" w:hAnsi="Times New Roman" w:cs="Times New Roman"/>
          <w:color w:val="000000"/>
          <w:sz w:val="24"/>
          <w:szCs w:val="24"/>
        </w:rPr>
      </w:pPr>
      <w:r w:rsidRPr="00243F34">
        <w:rPr>
          <w:rFonts w:ascii="Times New Roman" w:hAnsi="Times New Roman" w:cs="Times New Roman"/>
          <w:color w:val="000000"/>
          <w:sz w:val="24"/>
          <w:szCs w:val="24"/>
        </w:rPr>
        <w:t xml:space="preserve">  </w:t>
      </w:r>
    </w:p>
    <w:p w:rsidR="00B70970" w:rsidRPr="00243F34" w:rsidRDefault="00B70970" w:rsidP="00243F34">
      <w:pPr>
        <w:spacing w:line="360" w:lineRule="auto"/>
        <w:rPr>
          <w:rFonts w:ascii="Times New Roman" w:hAnsi="Times New Roman" w:cs="Times New Roman"/>
          <w:color w:val="000000"/>
          <w:sz w:val="24"/>
          <w:szCs w:val="24"/>
        </w:rPr>
      </w:pPr>
      <w:r w:rsidRPr="00243F34">
        <w:rPr>
          <w:rFonts w:ascii="Times New Roman" w:hAnsi="Times New Roman" w:cs="Times New Roman"/>
          <w:color w:val="000000"/>
          <w:sz w:val="24"/>
          <w:szCs w:val="24"/>
        </w:rPr>
        <w:t>anlamına gelmek üzere numaralandırınız.</w:t>
      </w:r>
    </w:p>
    <w:p w:rsidR="00B70970" w:rsidRPr="00243F34" w:rsidRDefault="00B70970" w:rsidP="00243F34">
      <w:pPr>
        <w:spacing w:line="360" w:lineRule="auto"/>
        <w:rPr>
          <w:rFonts w:ascii="Times New Roman" w:hAnsi="Times New Roman" w:cs="Times New Roman"/>
          <w:color w:val="000000"/>
          <w:sz w:val="24"/>
          <w:szCs w:val="24"/>
        </w:rPr>
      </w:pPr>
    </w:p>
    <w:tbl>
      <w:tblPr>
        <w:tblW w:w="1004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874"/>
        <w:gridCol w:w="1004"/>
        <w:gridCol w:w="4161"/>
        <w:gridCol w:w="1004"/>
      </w:tblGrid>
      <w:tr w:rsidR="00B70970" w:rsidRPr="00243F34" w:rsidTr="00B57FD4">
        <w:trPr>
          <w:trHeight w:val="439"/>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Uygunluk numarası</w:t>
            </w: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Uygunluk numarası</w:t>
            </w:r>
          </w:p>
        </w:tc>
      </w:tr>
      <w:tr w:rsidR="00B70970" w:rsidRPr="00243F34" w:rsidTr="00B57FD4">
        <w:trPr>
          <w:trHeight w:val="345"/>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 ağırbaşlı, ciddi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21. idealist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2. ailesine karşı sorumlu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22. incinmiş duyguları  tamir etmeye istekli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3. anlayışlı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23. kaba dil kullanmayan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4. baskın, tesirli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24. kadınsı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45"/>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ind w:left="60"/>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5. başkalarının ihtiyaçlarına duyarlı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25. kendi ihtiyaçlarını savunan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6. boyun eğen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26. kendine güvenen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7. cana yakın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27. kuralcı, katı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8. cömert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28. lider gibi davranan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45"/>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 9. çocukları seven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29. mantıklı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10. duygularını açığa vurmayan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30. merhametli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11. duygusal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31. namuslu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lastRenderedPageBreak/>
              <w:t xml:space="preserve">12. erkeksi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32. otoriter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13. etkileyici, güçlü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33. riski göze almaktan çekinmeyen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45"/>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14. fedakar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34. sadık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15. girişken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35. saldırgan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16. gönül alan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36. sevecen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17. gözü pek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37. sıkılgan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45"/>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18. haksızlığa karşı tavır alan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38. sözünde duran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30"/>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19. hassas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39. tatlı dilli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r w:rsidR="00B70970" w:rsidRPr="00243F34" w:rsidTr="00B57FD4">
        <w:trPr>
          <w:trHeight w:val="345"/>
        </w:trPr>
        <w:tc>
          <w:tcPr>
            <w:tcW w:w="387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20. hırslı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c>
          <w:tcPr>
            <w:tcW w:w="4161"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r w:rsidRPr="00243F34">
              <w:rPr>
                <w:rFonts w:ascii="Times New Roman" w:eastAsia="Times New Roman" w:hAnsi="Times New Roman" w:cs="Times New Roman"/>
                <w:color w:val="000000"/>
                <w:sz w:val="24"/>
                <w:szCs w:val="24"/>
                <w:lang w:eastAsia="tr-TR"/>
              </w:rPr>
              <w:t xml:space="preserve">40. yumuşak, nazik                  </w:t>
            </w:r>
          </w:p>
        </w:tc>
        <w:tc>
          <w:tcPr>
            <w:tcW w:w="1004" w:type="dxa"/>
            <w:tcBorders>
              <w:top w:val="single" w:sz="6" w:space="0" w:color="000000"/>
              <w:left w:val="single" w:sz="6" w:space="0" w:color="000000"/>
              <w:bottom w:val="single" w:sz="6" w:space="0" w:color="000000"/>
              <w:right w:val="single" w:sz="6" w:space="0" w:color="000000"/>
            </w:tcBorders>
          </w:tcPr>
          <w:p w:rsidR="00B70970" w:rsidRPr="00243F34" w:rsidRDefault="00B70970" w:rsidP="00243F34">
            <w:pPr>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tr-TR"/>
              </w:rPr>
            </w:pPr>
          </w:p>
        </w:tc>
      </w:tr>
    </w:tbl>
    <w:p w:rsidR="00380ACC" w:rsidRPr="00243F34" w:rsidRDefault="00380ACC" w:rsidP="00243F34">
      <w:pPr>
        <w:pStyle w:val="Default"/>
        <w:spacing w:line="360" w:lineRule="auto"/>
      </w:pPr>
      <w:r w:rsidRPr="00243F34">
        <w:t xml:space="preserve"> </w:t>
      </w:r>
    </w:p>
    <w:sectPr w:rsidR="00380ACC" w:rsidRPr="00243F34" w:rsidSect="000517D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883" w:rsidRDefault="00FB1883" w:rsidP="005D0AD8">
      <w:pPr>
        <w:spacing w:after="0" w:line="240" w:lineRule="auto"/>
      </w:pPr>
      <w:r>
        <w:separator/>
      </w:r>
    </w:p>
  </w:endnote>
  <w:endnote w:type="continuationSeparator" w:id="0">
    <w:p w:rsidR="00FB1883" w:rsidRDefault="00FB1883" w:rsidP="005D0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 Pro">
    <w:altName w:val="Times New Roman"/>
    <w:panose1 w:val="00000000000000000000"/>
    <w:charset w:val="A2"/>
    <w:family w:val="roman"/>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Minion Pro Med">
    <w:altName w:val="Minion Pro Med"/>
    <w:panose1 w:val="00000000000000000000"/>
    <w:charset w:val="00"/>
    <w:family w:val="roman"/>
    <w:notTrueType/>
    <w:pitch w:val="default"/>
    <w:sig w:usb0="00000007" w:usb1="00000000" w:usb2="00000000" w:usb3="00000000" w:csb0="00000011" w:csb1="00000000"/>
  </w:font>
  <w:font w:name="TimesNewRoman,Bold">
    <w:altName w:val="MS Mincho"/>
    <w:panose1 w:val="00000000000000000000"/>
    <w:charset w:val="80"/>
    <w:family w:val="auto"/>
    <w:notTrueType/>
    <w:pitch w:val="default"/>
    <w:sig w:usb0="00000003" w:usb1="08070000" w:usb2="00000010" w:usb3="00000000" w:csb0="00020001" w:csb1="00000000"/>
  </w:font>
  <w:font w:name="AGaramondPro-Regular">
    <w:altName w:val="MS Mincho"/>
    <w:panose1 w:val="00000000000000000000"/>
    <w:charset w:val="80"/>
    <w:family w:val="auto"/>
    <w:notTrueType/>
    <w:pitch w:val="default"/>
    <w:sig w:usb0="00000005" w:usb1="08070000" w:usb2="00000010" w:usb3="00000000" w:csb0="00020010"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898266"/>
      <w:docPartObj>
        <w:docPartGallery w:val="Page Numbers (Bottom of Page)"/>
        <w:docPartUnique/>
      </w:docPartObj>
    </w:sdtPr>
    <w:sdtContent>
      <w:p w:rsidR="00F4660B" w:rsidRDefault="000517D0">
        <w:pPr>
          <w:pStyle w:val="Altbilgi"/>
          <w:jc w:val="center"/>
        </w:pPr>
        <w:r>
          <w:fldChar w:fldCharType="begin"/>
        </w:r>
        <w:r w:rsidR="00F4660B">
          <w:instrText>PAGE   \* MERGEFORMAT</w:instrText>
        </w:r>
        <w:r>
          <w:fldChar w:fldCharType="separate"/>
        </w:r>
        <w:r w:rsidR="00091219">
          <w:rPr>
            <w:noProof/>
          </w:rPr>
          <w:t>29</w:t>
        </w:r>
        <w:r>
          <w:fldChar w:fldCharType="end"/>
        </w:r>
      </w:p>
    </w:sdtContent>
  </w:sdt>
  <w:p w:rsidR="005B37DF" w:rsidRDefault="005B37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883" w:rsidRDefault="00FB1883" w:rsidP="005D0AD8">
      <w:pPr>
        <w:spacing w:after="0" w:line="240" w:lineRule="auto"/>
      </w:pPr>
      <w:r>
        <w:separator/>
      </w:r>
    </w:p>
  </w:footnote>
  <w:footnote w:type="continuationSeparator" w:id="0">
    <w:p w:rsidR="00FB1883" w:rsidRDefault="00FB1883" w:rsidP="005D0A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4FA8"/>
    <w:multiLevelType w:val="multilevel"/>
    <w:tmpl w:val="E312E086"/>
    <w:lvl w:ilvl="0">
      <w:start w:val="1"/>
      <w:numFmt w:val="decimal"/>
      <w:lvlText w:val="%1."/>
      <w:lvlJc w:val="left"/>
      <w:pPr>
        <w:ind w:left="765" w:hanging="360"/>
      </w:pPr>
    </w:lvl>
    <w:lvl w:ilvl="1">
      <w:start w:val="1"/>
      <w:numFmt w:val="decimal"/>
      <w:isLgl/>
      <w:lvlText w:val="%1.%2."/>
      <w:lvlJc w:val="left"/>
      <w:pPr>
        <w:ind w:left="825" w:hanging="4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
    <w:nsid w:val="0E482342"/>
    <w:multiLevelType w:val="hybridMultilevel"/>
    <w:tmpl w:val="DEB20E8E"/>
    <w:lvl w:ilvl="0" w:tplc="A0881C44">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
    <w:nsid w:val="14472214"/>
    <w:multiLevelType w:val="multilevel"/>
    <w:tmpl w:val="200A63C4"/>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D270D94"/>
    <w:multiLevelType w:val="hybridMultilevel"/>
    <w:tmpl w:val="89B80326"/>
    <w:lvl w:ilvl="0" w:tplc="CA301E08">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nsid w:val="39982A32"/>
    <w:multiLevelType w:val="hybridMultilevel"/>
    <w:tmpl w:val="6ECCE7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EF62EF6"/>
    <w:multiLevelType w:val="hybridMultilevel"/>
    <w:tmpl w:val="12582CFA"/>
    <w:lvl w:ilvl="0" w:tplc="F0DCE76E">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nsid w:val="4FFB042D"/>
    <w:multiLevelType w:val="hybridMultilevel"/>
    <w:tmpl w:val="48881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1A56ADF"/>
    <w:multiLevelType w:val="hybridMultilevel"/>
    <w:tmpl w:val="8B6632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2CD6C9E"/>
    <w:multiLevelType w:val="multilevel"/>
    <w:tmpl w:val="9156185C"/>
    <w:lvl w:ilvl="0">
      <w:start w:val="1"/>
      <w:numFmt w:val="decimal"/>
      <w:lvlText w:val="%1."/>
      <w:lvlJc w:val="left"/>
      <w:pPr>
        <w:ind w:left="360" w:hanging="360"/>
      </w:pPr>
      <w:rPr>
        <w:rFonts w:hint="default"/>
        <w:b/>
      </w:rPr>
    </w:lvl>
    <w:lvl w:ilvl="1">
      <w:start w:val="1"/>
      <w:numFmt w:val="decimal"/>
      <w:lvlText w:val="%1.%2."/>
      <w:lvlJc w:val="left"/>
      <w:pPr>
        <w:ind w:left="1125" w:hanging="360"/>
      </w:pPr>
      <w:rPr>
        <w:rFonts w:hint="default"/>
        <w:b/>
      </w:rPr>
    </w:lvl>
    <w:lvl w:ilvl="2">
      <w:start w:val="1"/>
      <w:numFmt w:val="decimal"/>
      <w:lvlText w:val="%1.%2.%3."/>
      <w:lvlJc w:val="left"/>
      <w:pPr>
        <w:ind w:left="2250" w:hanging="720"/>
      </w:pPr>
      <w:rPr>
        <w:rFonts w:hint="default"/>
        <w:b/>
      </w:rPr>
    </w:lvl>
    <w:lvl w:ilvl="3">
      <w:start w:val="1"/>
      <w:numFmt w:val="decimal"/>
      <w:lvlText w:val="%1.%2.%3.%4."/>
      <w:lvlJc w:val="left"/>
      <w:pPr>
        <w:ind w:left="3015" w:hanging="720"/>
      </w:pPr>
      <w:rPr>
        <w:rFonts w:hint="default"/>
        <w:b/>
      </w:rPr>
    </w:lvl>
    <w:lvl w:ilvl="4">
      <w:start w:val="1"/>
      <w:numFmt w:val="decimal"/>
      <w:lvlText w:val="%1.%2.%3.%4.%5."/>
      <w:lvlJc w:val="left"/>
      <w:pPr>
        <w:ind w:left="4140" w:hanging="1080"/>
      </w:pPr>
      <w:rPr>
        <w:rFonts w:hint="default"/>
        <w:b/>
      </w:rPr>
    </w:lvl>
    <w:lvl w:ilvl="5">
      <w:start w:val="1"/>
      <w:numFmt w:val="decimal"/>
      <w:lvlText w:val="%1.%2.%3.%4.%5.%6."/>
      <w:lvlJc w:val="left"/>
      <w:pPr>
        <w:ind w:left="4905" w:hanging="1080"/>
      </w:pPr>
      <w:rPr>
        <w:rFonts w:hint="default"/>
        <w:b/>
      </w:rPr>
    </w:lvl>
    <w:lvl w:ilvl="6">
      <w:start w:val="1"/>
      <w:numFmt w:val="decimal"/>
      <w:lvlText w:val="%1.%2.%3.%4.%5.%6.%7."/>
      <w:lvlJc w:val="left"/>
      <w:pPr>
        <w:ind w:left="6030" w:hanging="1440"/>
      </w:pPr>
      <w:rPr>
        <w:rFonts w:hint="default"/>
        <w:b/>
      </w:rPr>
    </w:lvl>
    <w:lvl w:ilvl="7">
      <w:start w:val="1"/>
      <w:numFmt w:val="decimal"/>
      <w:lvlText w:val="%1.%2.%3.%4.%5.%6.%7.%8."/>
      <w:lvlJc w:val="left"/>
      <w:pPr>
        <w:ind w:left="6795" w:hanging="1440"/>
      </w:pPr>
      <w:rPr>
        <w:rFonts w:hint="default"/>
        <w:b/>
      </w:rPr>
    </w:lvl>
    <w:lvl w:ilvl="8">
      <w:start w:val="1"/>
      <w:numFmt w:val="decimal"/>
      <w:lvlText w:val="%1.%2.%3.%4.%5.%6.%7.%8.%9."/>
      <w:lvlJc w:val="left"/>
      <w:pPr>
        <w:ind w:left="7920" w:hanging="1800"/>
      </w:pPr>
      <w:rPr>
        <w:rFonts w:hint="default"/>
        <w:b/>
      </w:rPr>
    </w:lvl>
  </w:abstractNum>
  <w:num w:numId="1">
    <w:abstractNumId w:val="0"/>
  </w:num>
  <w:num w:numId="2">
    <w:abstractNumId w:val="8"/>
  </w:num>
  <w:num w:numId="3">
    <w:abstractNumId w:val="2"/>
  </w:num>
  <w:num w:numId="4">
    <w:abstractNumId w:val="3"/>
  </w:num>
  <w:num w:numId="5">
    <w:abstractNumId w:val="1"/>
  </w:num>
  <w:num w:numId="6">
    <w:abstractNumId w:val="6"/>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E445F4"/>
    <w:rsid w:val="000005C2"/>
    <w:rsid w:val="000025BD"/>
    <w:rsid w:val="0000351C"/>
    <w:rsid w:val="00003CD3"/>
    <w:rsid w:val="000067EC"/>
    <w:rsid w:val="000067FD"/>
    <w:rsid w:val="00014CF2"/>
    <w:rsid w:val="00017FC1"/>
    <w:rsid w:val="000217D0"/>
    <w:rsid w:val="00023BAE"/>
    <w:rsid w:val="00024586"/>
    <w:rsid w:val="00032A7D"/>
    <w:rsid w:val="00032C2C"/>
    <w:rsid w:val="0003604C"/>
    <w:rsid w:val="00037921"/>
    <w:rsid w:val="0004373B"/>
    <w:rsid w:val="000517D0"/>
    <w:rsid w:val="0005375A"/>
    <w:rsid w:val="00054A3E"/>
    <w:rsid w:val="000563A3"/>
    <w:rsid w:val="00056484"/>
    <w:rsid w:val="00057414"/>
    <w:rsid w:val="00057ACF"/>
    <w:rsid w:val="00057B22"/>
    <w:rsid w:val="000635E2"/>
    <w:rsid w:val="0006393B"/>
    <w:rsid w:val="00065754"/>
    <w:rsid w:val="00072175"/>
    <w:rsid w:val="0007344C"/>
    <w:rsid w:val="000738C8"/>
    <w:rsid w:val="00074BE3"/>
    <w:rsid w:val="00074F2F"/>
    <w:rsid w:val="00076823"/>
    <w:rsid w:val="0007717F"/>
    <w:rsid w:val="00091219"/>
    <w:rsid w:val="00092365"/>
    <w:rsid w:val="00095881"/>
    <w:rsid w:val="00096FF0"/>
    <w:rsid w:val="000A002F"/>
    <w:rsid w:val="000A3B7F"/>
    <w:rsid w:val="000A4F40"/>
    <w:rsid w:val="000A61D5"/>
    <w:rsid w:val="000A67A1"/>
    <w:rsid w:val="000A6C36"/>
    <w:rsid w:val="000A7BB4"/>
    <w:rsid w:val="000B11E3"/>
    <w:rsid w:val="000B24F6"/>
    <w:rsid w:val="000B2759"/>
    <w:rsid w:val="000B51C9"/>
    <w:rsid w:val="000C1798"/>
    <w:rsid w:val="000D6280"/>
    <w:rsid w:val="000E29A0"/>
    <w:rsid w:val="000E36B7"/>
    <w:rsid w:val="000F2516"/>
    <w:rsid w:val="000F7DEA"/>
    <w:rsid w:val="00100122"/>
    <w:rsid w:val="0010173F"/>
    <w:rsid w:val="00101FF1"/>
    <w:rsid w:val="001031C1"/>
    <w:rsid w:val="001035ED"/>
    <w:rsid w:val="00104EC5"/>
    <w:rsid w:val="00110BFF"/>
    <w:rsid w:val="00111652"/>
    <w:rsid w:val="0011486A"/>
    <w:rsid w:val="001152C7"/>
    <w:rsid w:val="001330FD"/>
    <w:rsid w:val="001335B3"/>
    <w:rsid w:val="00133F26"/>
    <w:rsid w:val="00134092"/>
    <w:rsid w:val="00136EB9"/>
    <w:rsid w:val="00137CDB"/>
    <w:rsid w:val="0014041F"/>
    <w:rsid w:val="00144E26"/>
    <w:rsid w:val="00144F82"/>
    <w:rsid w:val="00151AA3"/>
    <w:rsid w:val="00153877"/>
    <w:rsid w:val="001545AC"/>
    <w:rsid w:val="00154B0D"/>
    <w:rsid w:val="00155D3D"/>
    <w:rsid w:val="00160964"/>
    <w:rsid w:val="00160D96"/>
    <w:rsid w:val="001618E2"/>
    <w:rsid w:val="00162125"/>
    <w:rsid w:val="0016362A"/>
    <w:rsid w:val="001667C1"/>
    <w:rsid w:val="001732CF"/>
    <w:rsid w:val="00174A8F"/>
    <w:rsid w:val="001761FF"/>
    <w:rsid w:val="00177EF0"/>
    <w:rsid w:val="00181247"/>
    <w:rsid w:val="0018153D"/>
    <w:rsid w:val="00184651"/>
    <w:rsid w:val="001850F3"/>
    <w:rsid w:val="001853B7"/>
    <w:rsid w:val="00185CFC"/>
    <w:rsid w:val="001911D1"/>
    <w:rsid w:val="00191D85"/>
    <w:rsid w:val="0019200B"/>
    <w:rsid w:val="00192617"/>
    <w:rsid w:val="00194A18"/>
    <w:rsid w:val="00194BF7"/>
    <w:rsid w:val="0019752B"/>
    <w:rsid w:val="001A1535"/>
    <w:rsid w:val="001A155A"/>
    <w:rsid w:val="001C2EF0"/>
    <w:rsid w:val="001C4FEF"/>
    <w:rsid w:val="001C5952"/>
    <w:rsid w:val="001C6E7E"/>
    <w:rsid w:val="001D2442"/>
    <w:rsid w:val="001D3163"/>
    <w:rsid w:val="001D5892"/>
    <w:rsid w:val="001E1A9D"/>
    <w:rsid w:val="001E1ABE"/>
    <w:rsid w:val="001E1FFA"/>
    <w:rsid w:val="001F1EF3"/>
    <w:rsid w:val="001F2ED6"/>
    <w:rsid w:val="0020767F"/>
    <w:rsid w:val="00207B9B"/>
    <w:rsid w:val="00212BE8"/>
    <w:rsid w:val="002135D5"/>
    <w:rsid w:val="00215214"/>
    <w:rsid w:val="00215C06"/>
    <w:rsid w:val="00215EEB"/>
    <w:rsid w:val="002233C2"/>
    <w:rsid w:val="00224EB9"/>
    <w:rsid w:val="00225933"/>
    <w:rsid w:val="00232044"/>
    <w:rsid w:val="00233F32"/>
    <w:rsid w:val="002404F1"/>
    <w:rsid w:val="00243925"/>
    <w:rsid w:val="00243F34"/>
    <w:rsid w:val="00245946"/>
    <w:rsid w:val="00250289"/>
    <w:rsid w:val="00250800"/>
    <w:rsid w:val="00252786"/>
    <w:rsid w:val="00256589"/>
    <w:rsid w:val="002566FD"/>
    <w:rsid w:val="00260BE8"/>
    <w:rsid w:val="0026768B"/>
    <w:rsid w:val="0027044E"/>
    <w:rsid w:val="00271EF5"/>
    <w:rsid w:val="0027232D"/>
    <w:rsid w:val="00277889"/>
    <w:rsid w:val="002906BE"/>
    <w:rsid w:val="002924A3"/>
    <w:rsid w:val="002B0166"/>
    <w:rsid w:val="002B0583"/>
    <w:rsid w:val="002B1F45"/>
    <w:rsid w:val="002B5DE1"/>
    <w:rsid w:val="002C13A3"/>
    <w:rsid w:val="002C4DC6"/>
    <w:rsid w:val="002C5DDF"/>
    <w:rsid w:val="002C7C89"/>
    <w:rsid w:val="002D392B"/>
    <w:rsid w:val="002E12C4"/>
    <w:rsid w:val="002E1DF3"/>
    <w:rsid w:val="002E2D68"/>
    <w:rsid w:val="002E6F33"/>
    <w:rsid w:val="002F0F4C"/>
    <w:rsid w:val="002F22A2"/>
    <w:rsid w:val="002F665D"/>
    <w:rsid w:val="002F6D41"/>
    <w:rsid w:val="0030174F"/>
    <w:rsid w:val="00301BCC"/>
    <w:rsid w:val="003034E9"/>
    <w:rsid w:val="00304967"/>
    <w:rsid w:val="00307B12"/>
    <w:rsid w:val="0031047E"/>
    <w:rsid w:val="0031057A"/>
    <w:rsid w:val="00311DE2"/>
    <w:rsid w:val="00312AF6"/>
    <w:rsid w:val="00317A13"/>
    <w:rsid w:val="003201CB"/>
    <w:rsid w:val="00321993"/>
    <w:rsid w:val="0032697C"/>
    <w:rsid w:val="00326EA4"/>
    <w:rsid w:val="00331F9F"/>
    <w:rsid w:val="003412B7"/>
    <w:rsid w:val="00341EC4"/>
    <w:rsid w:val="00342E1B"/>
    <w:rsid w:val="00351902"/>
    <w:rsid w:val="00351FE0"/>
    <w:rsid w:val="00354057"/>
    <w:rsid w:val="00356AED"/>
    <w:rsid w:val="00360538"/>
    <w:rsid w:val="00361C18"/>
    <w:rsid w:val="0036385D"/>
    <w:rsid w:val="003641FD"/>
    <w:rsid w:val="0036421E"/>
    <w:rsid w:val="003655AA"/>
    <w:rsid w:val="00365EEE"/>
    <w:rsid w:val="003665BA"/>
    <w:rsid w:val="003673A7"/>
    <w:rsid w:val="00367816"/>
    <w:rsid w:val="003708EE"/>
    <w:rsid w:val="00371499"/>
    <w:rsid w:val="0037178F"/>
    <w:rsid w:val="00376277"/>
    <w:rsid w:val="003770C3"/>
    <w:rsid w:val="00377755"/>
    <w:rsid w:val="003804A9"/>
    <w:rsid w:val="00380689"/>
    <w:rsid w:val="003808F4"/>
    <w:rsid w:val="00380ACC"/>
    <w:rsid w:val="00382363"/>
    <w:rsid w:val="003840B0"/>
    <w:rsid w:val="003847C4"/>
    <w:rsid w:val="003861A5"/>
    <w:rsid w:val="00395957"/>
    <w:rsid w:val="003960B2"/>
    <w:rsid w:val="003A1693"/>
    <w:rsid w:val="003A1F57"/>
    <w:rsid w:val="003A4E11"/>
    <w:rsid w:val="003A596C"/>
    <w:rsid w:val="003A59E0"/>
    <w:rsid w:val="003A7FE8"/>
    <w:rsid w:val="003B097C"/>
    <w:rsid w:val="003B0ADE"/>
    <w:rsid w:val="003B239B"/>
    <w:rsid w:val="003B4343"/>
    <w:rsid w:val="003B5A94"/>
    <w:rsid w:val="003B5DE5"/>
    <w:rsid w:val="003B7364"/>
    <w:rsid w:val="003B7B1B"/>
    <w:rsid w:val="003C216C"/>
    <w:rsid w:val="003C256A"/>
    <w:rsid w:val="003C4155"/>
    <w:rsid w:val="003D12F5"/>
    <w:rsid w:val="003D20A2"/>
    <w:rsid w:val="003D6219"/>
    <w:rsid w:val="003D7CF7"/>
    <w:rsid w:val="003E4CDA"/>
    <w:rsid w:val="003E4ECC"/>
    <w:rsid w:val="003E5383"/>
    <w:rsid w:val="003E7244"/>
    <w:rsid w:val="003F5338"/>
    <w:rsid w:val="003F59D5"/>
    <w:rsid w:val="003F7386"/>
    <w:rsid w:val="00400B55"/>
    <w:rsid w:val="00401946"/>
    <w:rsid w:val="00401A6E"/>
    <w:rsid w:val="004046A9"/>
    <w:rsid w:val="0040657A"/>
    <w:rsid w:val="00407667"/>
    <w:rsid w:val="00410347"/>
    <w:rsid w:val="004115BE"/>
    <w:rsid w:val="00412907"/>
    <w:rsid w:val="004141AC"/>
    <w:rsid w:val="00417D7E"/>
    <w:rsid w:val="0042361A"/>
    <w:rsid w:val="00424D96"/>
    <w:rsid w:val="00425413"/>
    <w:rsid w:val="004254D3"/>
    <w:rsid w:val="00425926"/>
    <w:rsid w:val="004261F7"/>
    <w:rsid w:val="00426667"/>
    <w:rsid w:val="00432D2E"/>
    <w:rsid w:val="0043496A"/>
    <w:rsid w:val="00435DAF"/>
    <w:rsid w:val="0043617A"/>
    <w:rsid w:val="00436389"/>
    <w:rsid w:val="004426DC"/>
    <w:rsid w:val="0044581D"/>
    <w:rsid w:val="0044688B"/>
    <w:rsid w:val="004520BF"/>
    <w:rsid w:val="00452404"/>
    <w:rsid w:val="00454C23"/>
    <w:rsid w:val="00465299"/>
    <w:rsid w:val="00465441"/>
    <w:rsid w:val="00465709"/>
    <w:rsid w:val="0046753B"/>
    <w:rsid w:val="00467BDC"/>
    <w:rsid w:val="00476126"/>
    <w:rsid w:val="00476BD4"/>
    <w:rsid w:val="0048114C"/>
    <w:rsid w:val="00485393"/>
    <w:rsid w:val="004961AE"/>
    <w:rsid w:val="004A0363"/>
    <w:rsid w:val="004A1E4F"/>
    <w:rsid w:val="004A483F"/>
    <w:rsid w:val="004A4D50"/>
    <w:rsid w:val="004A5F08"/>
    <w:rsid w:val="004A70AD"/>
    <w:rsid w:val="004B26E0"/>
    <w:rsid w:val="004B4665"/>
    <w:rsid w:val="004B54BE"/>
    <w:rsid w:val="004C1C2C"/>
    <w:rsid w:val="004C2EF3"/>
    <w:rsid w:val="004C3339"/>
    <w:rsid w:val="004C7EE8"/>
    <w:rsid w:val="004E1665"/>
    <w:rsid w:val="004E18A5"/>
    <w:rsid w:val="004E4208"/>
    <w:rsid w:val="004F395B"/>
    <w:rsid w:val="004F75EA"/>
    <w:rsid w:val="005004A9"/>
    <w:rsid w:val="005145BE"/>
    <w:rsid w:val="0051523D"/>
    <w:rsid w:val="00515669"/>
    <w:rsid w:val="00521FFC"/>
    <w:rsid w:val="00525D16"/>
    <w:rsid w:val="00526958"/>
    <w:rsid w:val="00527A97"/>
    <w:rsid w:val="005313DE"/>
    <w:rsid w:val="0053160B"/>
    <w:rsid w:val="00532F84"/>
    <w:rsid w:val="00533BC0"/>
    <w:rsid w:val="00534508"/>
    <w:rsid w:val="00534569"/>
    <w:rsid w:val="0053534F"/>
    <w:rsid w:val="0053603B"/>
    <w:rsid w:val="00544983"/>
    <w:rsid w:val="00544DC9"/>
    <w:rsid w:val="00554A20"/>
    <w:rsid w:val="005553E2"/>
    <w:rsid w:val="00555C93"/>
    <w:rsid w:val="0055738F"/>
    <w:rsid w:val="00560CBC"/>
    <w:rsid w:val="00565028"/>
    <w:rsid w:val="00565CEF"/>
    <w:rsid w:val="00567193"/>
    <w:rsid w:val="00574422"/>
    <w:rsid w:val="00575761"/>
    <w:rsid w:val="0058388F"/>
    <w:rsid w:val="00586614"/>
    <w:rsid w:val="00592084"/>
    <w:rsid w:val="005926EA"/>
    <w:rsid w:val="00592E62"/>
    <w:rsid w:val="005932B8"/>
    <w:rsid w:val="00596752"/>
    <w:rsid w:val="005A0BF1"/>
    <w:rsid w:val="005A0F40"/>
    <w:rsid w:val="005A1731"/>
    <w:rsid w:val="005B37DF"/>
    <w:rsid w:val="005B5091"/>
    <w:rsid w:val="005B5624"/>
    <w:rsid w:val="005B78CD"/>
    <w:rsid w:val="005B7A8C"/>
    <w:rsid w:val="005C034D"/>
    <w:rsid w:val="005C1795"/>
    <w:rsid w:val="005C226C"/>
    <w:rsid w:val="005C4EFE"/>
    <w:rsid w:val="005C65F7"/>
    <w:rsid w:val="005C7443"/>
    <w:rsid w:val="005D0337"/>
    <w:rsid w:val="005D0AD8"/>
    <w:rsid w:val="005D1856"/>
    <w:rsid w:val="005D3C21"/>
    <w:rsid w:val="005D53D1"/>
    <w:rsid w:val="005E499F"/>
    <w:rsid w:val="005E568D"/>
    <w:rsid w:val="005E6C74"/>
    <w:rsid w:val="005F03D8"/>
    <w:rsid w:val="00603CD3"/>
    <w:rsid w:val="00604E36"/>
    <w:rsid w:val="00605775"/>
    <w:rsid w:val="0060620D"/>
    <w:rsid w:val="00607522"/>
    <w:rsid w:val="006109F1"/>
    <w:rsid w:val="00612596"/>
    <w:rsid w:val="00616DF8"/>
    <w:rsid w:val="00617AC1"/>
    <w:rsid w:val="006238DF"/>
    <w:rsid w:val="0062567A"/>
    <w:rsid w:val="00625D7F"/>
    <w:rsid w:val="00625D83"/>
    <w:rsid w:val="00631F38"/>
    <w:rsid w:val="006322F4"/>
    <w:rsid w:val="00636AF6"/>
    <w:rsid w:val="00636BBD"/>
    <w:rsid w:val="00636D17"/>
    <w:rsid w:val="00642BC6"/>
    <w:rsid w:val="00643DF4"/>
    <w:rsid w:val="00647EBB"/>
    <w:rsid w:val="006537F3"/>
    <w:rsid w:val="00666C1F"/>
    <w:rsid w:val="0067212B"/>
    <w:rsid w:val="00677D52"/>
    <w:rsid w:val="00686A79"/>
    <w:rsid w:val="00690A03"/>
    <w:rsid w:val="00691725"/>
    <w:rsid w:val="00693059"/>
    <w:rsid w:val="006957E5"/>
    <w:rsid w:val="0069624E"/>
    <w:rsid w:val="006A2CAA"/>
    <w:rsid w:val="006B2704"/>
    <w:rsid w:val="006B32EF"/>
    <w:rsid w:val="006B3E09"/>
    <w:rsid w:val="006B3E12"/>
    <w:rsid w:val="006B4777"/>
    <w:rsid w:val="006C2290"/>
    <w:rsid w:val="006C38F5"/>
    <w:rsid w:val="006C4EBE"/>
    <w:rsid w:val="006D1B8A"/>
    <w:rsid w:val="006D3901"/>
    <w:rsid w:val="006E0E30"/>
    <w:rsid w:val="006E12A8"/>
    <w:rsid w:val="006E675F"/>
    <w:rsid w:val="006E73C1"/>
    <w:rsid w:val="006F0652"/>
    <w:rsid w:val="006F0A81"/>
    <w:rsid w:val="006F1965"/>
    <w:rsid w:val="006F63BC"/>
    <w:rsid w:val="00701D93"/>
    <w:rsid w:val="00703B8C"/>
    <w:rsid w:val="007055BB"/>
    <w:rsid w:val="00706438"/>
    <w:rsid w:val="007140AB"/>
    <w:rsid w:val="007159A0"/>
    <w:rsid w:val="007214B0"/>
    <w:rsid w:val="00721610"/>
    <w:rsid w:val="00723212"/>
    <w:rsid w:val="007261D1"/>
    <w:rsid w:val="00735356"/>
    <w:rsid w:val="00740660"/>
    <w:rsid w:val="00740E3B"/>
    <w:rsid w:val="007449FA"/>
    <w:rsid w:val="00746944"/>
    <w:rsid w:val="007537B8"/>
    <w:rsid w:val="00754855"/>
    <w:rsid w:val="007567FE"/>
    <w:rsid w:val="00762FEA"/>
    <w:rsid w:val="0076471E"/>
    <w:rsid w:val="007650B0"/>
    <w:rsid w:val="007745C8"/>
    <w:rsid w:val="00780E50"/>
    <w:rsid w:val="007814C6"/>
    <w:rsid w:val="00782505"/>
    <w:rsid w:val="00787D62"/>
    <w:rsid w:val="00790436"/>
    <w:rsid w:val="0079135A"/>
    <w:rsid w:val="00791B3C"/>
    <w:rsid w:val="0079292B"/>
    <w:rsid w:val="00795522"/>
    <w:rsid w:val="007A1B43"/>
    <w:rsid w:val="007A5B1D"/>
    <w:rsid w:val="007A7D79"/>
    <w:rsid w:val="007B1EA2"/>
    <w:rsid w:val="007B2BD3"/>
    <w:rsid w:val="007B5AA1"/>
    <w:rsid w:val="007C75AC"/>
    <w:rsid w:val="007D04FE"/>
    <w:rsid w:val="007D5039"/>
    <w:rsid w:val="007D515B"/>
    <w:rsid w:val="007D576B"/>
    <w:rsid w:val="007D58A1"/>
    <w:rsid w:val="007E00E1"/>
    <w:rsid w:val="007E1726"/>
    <w:rsid w:val="007E4D7A"/>
    <w:rsid w:val="007F28BC"/>
    <w:rsid w:val="00800B0E"/>
    <w:rsid w:val="00803052"/>
    <w:rsid w:val="00807205"/>
    <w:rsid w:val="00813B9C"/>
    <w:rsid w:val="00813D7F"/>
    <w:rsid w:val="008143AC"/>
    <w:rsid w:val="0082034E"/>
    <w:rsid w:val="00820E57"/>
    <w:rsid w:val="00821FA0"/>
    <w:rsid w:val="008234A8"/>
    <w:rsid w:val="0083033B"/>
    <w:rsid w:val="00830960"/>
    <w:rsid w:val="00830D53"/>
    <w:rsid w:val="00832273"/>
    <w:rsid w:val="00842D9A"/>
    <w:rsid w:val="00842E00"/>
    <w:rsid w:val="008530C9"/>
    <w:rsid w:val="0085589A"/>
    <w:rsid w:val="00856824"/>
    <w:rsid w:val="00863B78"/>
    <w:rsid w:val="0086424F"/>
    <w:rsid w:val="0086600A"/>
    <w:rsid w:val="00870FA3"/>
    <w:rsid w:val="008713ED"/>
    <w:rsid w:val="00872E5D"/>
    <w:rsid w:val="0087528E"/>
    <w:rsid w:val="008756F8"/>
    <w:rsid w:val="0087747F"/>
    <w:rsid w:val="0088438F"/>
    <w:rsid w:val="00886595"/>
    <w:rsid w:val="00887739"/>
    <w:rsid w:val="00891061"/>
    <w:rsid w:val="00891888"/>
    <w:rsid w:val="00891D2C"/>
    <w:rsid w:val="00897F48"/>
    <w:rsid w:val="008A554D"/>
    <w:rsid w:val="008C0281"/>
    <w:rsid w:val="008C1447"/>
    <w:rsid w:val="008C48DE"/>
    <w:rsid w:val="008D00CA"/>
    <w:rsid w:val="008D105B"/>
    <w:rsid w:val="008D5D9A"/>
    <w:rsid w:val="008D6E34"/>
    <w:rsid w:val="008E0D70"/>
    <w:rsid w:val="008F09C6"/>
    <w:rsid w:val="008F2E51"/>
    <w:rsid w:val="008F3CED"/>
    <w:rsid w:val="008F47E1"/>
    <w:rsid w:val="008F5236"/>
    <w:rsid w:val="008F5DC4"/>
    <w:rsid w:val="009012B8"/>
    <w:rsid w:val="00903023"/>
    <w:rsid w:val="00905759"/>
    <w:rsid w:val="00906A2A"/>
    <w:rsid w:val="00911733"/>
    <w:rsid w:val="00911737"/>
    <w:rsid w:val="00912CB0"/>
    <w:rsid w:val="009146A9"/>
    <w:rsid w:val="009173E6"/>
    <w:rsid w:val="00917549"/>
    <w:rsid w:val="00917C5B"/>
    <w:rsid w:val="0092054B"/>
    <w:rsid w:val="009251BE"/>
    <w:rsid w:val="0092782E"/>
    <w:rsid w:val="00936326"/>
    <w:rsid w:val="00937CF7"/>
    <w:rsid w:val="00944EF2"/>
    <w:rsid w:val="009452A7"/>
    <w:rsid w:val="009456A0"/>
    <w:rsid w:val="0094599C"/>
    <w:rsid w:val="00946151"/>
    <w:rsid w:val="00947C7E"/>
    <w:rsid w:val="00952EA9"/>
    <w:rsid w:val="009560E4"/>
    <w:rsid w:val="00962EFB"/>
    <w:rsid w:val="009657E8"/>
    <w:rsid w:val="009677E6"/>
    <w:rsid w:val="00970FF5"/>
    <w:rsid w:val="00974626"/>
    <w:rsid w:val="00974896"/>
    <w:rsid w:val="00982569"/>
    <w:rsid w:val="009831D3"/>
    <w:rsid w:val="00990BAD"/>
    <w:rsid w:val="00990FD0"/>
    <w:rsid w:val="00991BE1"/>
    <w:rsid w:val="009942E8"/>
    <w:rsid w:val="0099525B"/>
    <w:rsid w:val="009952C2"/>
    <w:rsid w:val="00995988"/>
    <w:rsid w:val="009969FB"/>
    <w:rsid w:val="00997A9B"/>
    <w:rsid w:val="009A3A80"/>
    <w:rsid w:val="009A3B22"/>
    <w:rsid w:val="009A5040"/>
    <w:rsid w:val="009A56EB"/>
    <w:rsid w:val="009A6EF1"/>
    <w:rsid w:val="009B0844"/>
    <w:rsid w:val="009B296D"/>
    <w:rsid w:val="009B6612"/>
    <w:rsid w:val="009B6DEA"/>
    <w:rsid w:val="009C07DD"/>
    <w:rsid w:val="009C10D6"/>
    <w:rsid w:val="009C1849"/>
    <w:rsid w:val="009C3E21"/>
    <w:rsid w:val="009C4DE1"/>
    <w:rsid w:val="009C6FF7"/>
    <w:rsid w:val="009D047F"/>
    <w:rsid w:val="009D12A5"/>
    <w:rsid w:val="009D2328"/>
    <w:rsid w:val="009D259E"/>
    <w:rsid w:val="009D6A2E"/>
    <w:rsid w:val="009D6DC3"/>
    <w:rsid w:val="009D744B"/>
    <w:rsid w:val="009E12F4"/>
    <w:rsid w:val="009E21E6"/>
    <w:rsid w:val="009E56B3"/>
    <w:rsid w:val="009E5816"/>
    <w:rsid w:val="009E60E9"/>
    <w:rsid w:val="009E6792"/>
    <w:rsid w:val="009E6F84"/>
    <w:rsid w:val="009F202F"/>
    <w:rsid w:val="009F25CB"/>
    <w:rsid w:val="009F59F7"/>
    <w:rsid w:val="00A03FF7"/>
    <w:rsid w:val="00A15A10"/>
    <w:rsid w:val="00A16353"/>
    <w:rsid w:val="00A163AF"/>
    <w:rsid w:val="00A174D2"/>
    <w:rsid w:val="00A2021B"/>
    <w:rsid w:val="00A213C6"/>
    <w:rsid w:val="00A27BD4"/>
    <w:rsid w:val="00A3202A"/>
    <w:rsid w:val="00A34B30"/>
    <w:rsid w:val="00A35871"/>
    <w:rsid w:val="00A36412"/>
    <w:rsid w:val="00A37F88"/>
    <w:rsid w:val="00A41608"/>
    <w:rsid w:val="00A41893"/>
    <w:rsid w:val="00A51600"/>
    <w:rsid w:val="00A55B02"/>
    <w:rsid w:val="00A62D21"/>
    <w:rsid w:val="00A6593B"/>
    <w:rsid w:val="00A664D7"/>
    <w:rsid w:val="00A664F7"/>
    <w:rsid w:val="00A66E32"/>
    <w:rsid w:val="00A700A0"/>
    <w:rsid w:val="00A7015B"/>
    <w:rsid w:val="00A72617"/>
    <w:rsid w:val="00A775ED"/>
    <w:rsid w:val="00A77A86"/>
    <w:rsid w:val="00A829C4"/>
    <w:rsid w:val="00A83AD2"/>
    <w:rsid w:val="00A864F4"/>
    <w:rsid w:val="00A91C73"/>
    <w:rsid w:val="00A924BA"/>
    <w:rsid w:val="00A92642"/>
    <w:rsid w:val="00A92804"/>
    <w:rsid w:val="00A931A8"/>
    <w:rsid w:val="00AA2ED0"/>
    <w:rsid w:val="00AA3C5A"/>
    <w:rsid w:val="00AB095A"/>
    <w:rsid w:val="00AB3139"/>
    <w:rsid w:val="00AB5A7E"/>
    <w:rsid w:val="00AC70A3"/>
    <w:rsid w:val="00AD35ED"/>
    <w:rsid w:val="00AD3832"/>
    <w:rsid w:val="00AD3D1C"/>
    <w:rsid w:val="00AD4195"/>
    <w:rsid w:val="00AD59EC"/>
    <w:rsid w:val="00AD5B09"/>
    <w:rsid w:val="00AD7DC1"/>
    <w:rsid w:val="00AE2018"/>
    <w:rsid w:val="00AE206A"/>
    <w:rsid w:val="00AE3951"/>
    <w:rsid w:val="00AE45C8"/>
    <w:rsid w:val="00AF2897"/>
    <w:rsid w:val="00AF44CB"/>
    <w:rsid w:val="00AF5055"/>
    <w:rsid w:val="00AF5306"/>
    <w:rsid w:val="00AF59E9"/>
    <w:rsid w:val="00AF696B"/>
    <w:rsid w:val="00B04A57"/>
    <w:rsid w:val="00B05753"/>
    <w:rsid w:val="00B0615A"/>
    <w:rsid w:val="00B074CB"/>
    <w:rsid w:val="00B07A10"/>
    <w:rsid w:val="00B1607B"/>
    <w:rsid w:val="00B17800"/>
    <w:rsid w:val="00B21F7C"/>
    <w:rsid w:val="00B23DF0"/>
    <w:rsid w:val="00B25CB8"/>
    <w:rsid w:val="00B2692B"/>
    <w:rsid w:val="00B2696B"/>
    <w:rsid w:val="00B306A4"/>
    <w:rsid w:val="00B32F1A"/>
    <w:rsid w:val="00B34451"/>
    <w:rsid w:val="00B34E24"/>
    <w:rsid w:val="00B35700"/>
    <w:rsid w:val="00B41111"/>
    <w:rsid w:val="00B428B3"/>
    <w:rsid w:val="00B42ED9"/>
    <w:rsid w:val="00B4773A"/>
    <w:rsid w:val="00B50F99"/>
    <w:rsid w:val="00B5501C"/>
    <w:rsid w:val="00B56333"/>
    <w:rsid w:val="00B57258"/>
    <w:rsid w:val="00B57FD4"/>
    <w:rsid w:val="00B63F2B"/>
    <w:rsid w:val="00B63F86"/>
    <w:rsid w:val="00B646C3"/>
    <w:rsid w:val="00B6781A"/>
    <w:rsid w:val="00B70970"/>
    <w:rsid w:val="00B727A3"/>
    <w:rsid w:val="00B736A0"/>
    <w:rsid w:val="00B74A49"/>
    <w:rsid w:val="00B75FAA"/>
    <w:rsid w:val="00B81E08"/>
    <w:rsid w:val="00B83A24"/>
    <w:rsid w:val="00B83D0F"/>
    <w:rsid w:val="00B84542"/>
    <w:rsid w:val="00B90639"/>
    <w:rsid w:val="00B90D67"/>
    <w:rsid w:val="00B93C34"/>
    <w:rsid w:val="00B95D37"/>
    <w:rsid w:val="00B97164"/>
    <w:rsid w:val="00BA09D6"/>
    <w:rsid w:val="00BA1525"/>
    <w:rsid w:val="00BA3B4C"/>
    <w:rsid w:val="00BA481A"/>
    <w:rsid w:val="00BA59F6"/>
    <w:rsid w:val="00BA73B1"/>
    <w:rsid w:val="00BB1382"/>
    <w:rsid w:val="00BB1FDE"/>
    <w:rsid w:val="00BB2708"/>
    <w:rsid w:val="00BB59FA"/>
    <w:rsid w:val="00BB5AC0"/>
    <w:rsid w:val="00BB7500"/>
    <w:rsid w:val="00BC1B4D"/>
    <w:rsid w:val="00BC5A46"/>
    <w:rsid w:val="00BD300B"/>
    <w:rsid w:val="00BD6EF4"/>
    <w:rsid w:val="00BD74B8"/>
    <w:rsid w:val="00BE0555"/>
    <w:rsid w:val="00BE177B"/>
    <w:rsid w:val="00BE2100"/>
    <w:rsid w:val="00BE2A32"/>
    <w:rsid w:val="00BE4555"/>
    <w:rsid w:val="00BE665C"/>
    <w:rsid w:val="00BE75F8"/>
    <w:rsid w:val="00BF0AEA"/>
    <w:rsid w:val="00BF17C5"/>
    <w:rsid w:val="00BF3EA6"/>
    <w:rsid w:val="00BF437C"/>
    <w:rsid w:val="00BF4745"/>
    <w:rsid w:val="00BF788A"/>
    <w:rsid w:val="00C00974"/>
    <w:rsid w:val="00C04305"/>
    <w:rsid w:val="00C04A88"/>
    <w:rsid w:val="00C07497"/>
    <w:rsid w:val="00C075C1"/>
    <w:rsid w:val="00C07A61"/>
    <w:rsid w:val="00C12465"/>
    <w:rsid w:val="00C135F8"/>
    <w:rsid w:val="00C13B84"/>
    <w:rsid w:val="00C30C2E"/>
    <w:rsid w:val="00C31DF3"/>
    <w:rsid w:val="00C331F2"/>
    <w:rsid w:val="00C33DEB"/>
    <w:rsid w:val="00C358E9"/>
    <w:rsid w:val="00C43289"/>
    <w:rsid w:val="00C434F8"/>
    <w:rsid w:val="00C51FAA"/>
    <w:rsid w:val="00C61E1F"/>
    <w:rsid w:val="00C6702A"/>
    <w:rsid w:val="00C67E80"/>
    <w:rsid w:val="00C7101A"/>
    <w:rsid w:val="00C81F04"/>
    <w:rsid w:val="00C82FFC"/>
    <w:rsid w:val="00C845D7"/>
    <w:rsid w:val="00C84CE7"/>
    <w:rsid w:val="00C90CBB"/>
    <w:rsid w:val="00C97372"/>
    <w:rsid w:val="00C97EBA"/>
    <w:rsid w:val="00CA4871"/>
    <w:rsid w:val="00CB25ED"/>
    <w:rsid w:val="00CB39D1"/>
    <w:rsid w:val="00CB6A58"/>
    <w:rsid w:val="00CC1996"/>
    <w:rsid w:val="00CD0719"/>
    <w:rsid w:val="00CD22F1"/>
    <w:rsid w:val="00CD299A"/>
    <w:rsid w:val="00CD4231"/>
    <w:rsid w:val="00CD7BCE"/>
    <w:rsid w:val="00CE334A"/>
    <w:rsid w:val="00CF07B2"/>
    <w:rsid w:val="00CF3F26"/>
    <w:rsid w:val="00D01019"/>
    <w:rsid w:val="00D05706"/>
    <w:rsid w:val="00D06A91"/>
    <w:rsid w:val="00D116A2"/>
    <w:rsid w:val="00D15093"/>
    <w:rsid w:val="00D15148"/>
    <w:rsid w:val="00D15456"/>
    <w:rsid w:val="00D177F0"/>
    <w:rsid w:val="00D17C7D"/>
    <w:rsid w:val="00D21794"/>
    <w:rsid w:val="00D277D2"/>
    <w:rsid w:val="00D32E80"/>
    <w:rsid w:val="00D33AA5"/>
    <w:rsid w:val="00D34953"/>
    <w:rsid w:val="00D408EE"/>
    <w:rsid w:val="00D42504"/>
    <w:rsid w:val="00D4490A"/>
    <w:rsid w:val="00D45A05"/>
    <w:rsid w:val="00D5185C"/>
    <w:rsid w:val="00D55650"/>
    <w:rsid w:val="00D60596"/>
    <w:rsid w:val="00D60A2E"/>
    <w:rsid w:val="00D6399B"/>
    <w:rsid w:val="00D70FC9"/>
    <w:rsid w:val="00D71728"/>
    <w:rsid w:val="00D72FC2"/>
    <w:rsid w:val="00D74718"/>
    <w:rsid w:val="00D750B8"/>
    <w:rsid w:val="00D76DFE"/>
    <w:rsid w:val="00D85607"/>
    <w:rsid w:val="00D86006"/>
    <w:rsid w:val="00D90712"/>
    <w:rsid w:val="00D97C6A"/>
    <w:rsid w:val="00DA2ACC"/>
    <w:rsid w:val="00DA744A"/>
    <w:rsid w:val="00DB3D2C"/>
    <w:rsid w:val="00DC1562"/>
    <w:rsid w:val="00DD3E52"/>
    <w:rsid w:val="00DD4B9C"/>
    <w:rsid w:val="00DE171E"/>
    <w:rsid w:val="00DE5C76"/>
    <w:rsid w:val="00DE7AFB"/>
    <w:rsid w:val="00DF08F4"/>
    <w:rsid w:val="00DF226F"/>
    <w:rsid w:val="00DF4590"/>
    <w:rsid w:val="00DF6F61"/>
    <w:rsid w:val="00E002F0"/>
    <w:rsid w:val="00E00687"/>
    <w:rsid w:val="00E021CC"/>
    <w:rsid w:val="00E04495"/>
    <w:rsid w:val="00E06D8A"/>
    <w:rsid w:val="00E07514"/>
    <w:rsid w:val="00E11595"/>
    <w:rsid w:val="00E11AF4"/>
    <w:rsid w:val="00E12C34"/>
    <w:rsid w:val="00E12DA7"/>
    <w:rsid w:val="00E13F7F"/>
    <w:rsid w:val="00E16B1B"/>
    <w:rsid w:val="00E23575"/>
    <w:rsid w:val="00E25336"/>
    <w:rsid w:val="00E25963"/>
    <w:rsid w:val="00E26730"/>
    <w:rsid w:val="00E33078"/>
    <w:rsid w:val="00E349A6"/>
    <w:rsid w:val="00E445F4"/>
    <w:rsid w:val="00E447E4"/>
    <w:rsid w:val="00E505F9"/>
    <w:rsid w:val="00E507E3"/>
    <w:rsid w:val="00E518C7"/>
    <w:rsid w:val="00E53299"/>
    <w:rsid w:val="00E555E9"/>
    <w:rsid w:val="00E568B7"/>
    <w:rsid w:val="00E56D16"/>
    <w:rsid w:val="00E56E06"/>
    <w:rsid w:val="00E61C12"/>
    <w:rsid w:val="00E66048"/>
    <w:rsid w:val="00E66E53"/>
    <w:rsid w:val="00E71971"/>
    <w:rsid w:val="00E72B1E"/>
    <w:rsid w:val="00E75239"/>
    <w:rsid w:val="00E75B4D"/>
    <w:rsid w:val="00E76892"/>
    <w:rsid w:val="00E77FD4"/>
    <w:rsid w:val="00E8030E"/>
    <w:rsid w:val="00E85110"/>
    <w:rsid w:val="00E87DA1"/>
    <w:rsid w:val="00E90D94"/>
    <w:rsid w:val="00E91024"/>
    <w:rsid w:val="00E923C6"/>
    <w:rsid w:val="00E93442"/>
    <w:rsid w:val="00E94831"/>
    <w:rsid w:val="00EA1957"/>
    <w:rsid w:val="00EA2873"/>
    <w:rsid w:val="00EA4780"/>
    <w:rsid w:val="00EB23E9"/>
    <w:rsid w:val="00EB2E64"/>
    <w:rsid w:val="00EB359C"/>
    <w:rsid w:val="00EC08BE"/>
    <w:rsid w:val="00ED0263"/>
    <w:rsid w:val="00ED09F1"/>
    <w:rsid w:val="00ED0EB7"/>
    <w:rsid w:val="00ED6A5E"/>
    <w:rsid w:val="00ED76C8"/>
    <w:rsid w:val="00EF6AFE"/>
    <w:rsid w:val="00EF7DE8"/>
    <w:rsid w:val="00F02A54"/>
    <w:rsid w:val="00F02C25"/>
    <w:rsid w:val="00F04891"/>
    <w:rsid w:val="00F04AE6"/>
    <w:rsid w:val="00F069A9"/>
    <w:rsid w:val="00F0746A"/>
    <w:rsid w:val="00F11127"/>
    <w:rsid w:val="00F119A3"/>
    <w:rsid w:val="00F138D8"/>
    <w:rsid w:val="00F13C43"/>
    <w:rsid w:val="00F21579"/>
    <w:rsid w:val="00F2495A"/>
    <w:rsid w:val="00F302C8"/>
    <w:rsid w:val="00F35F2E"/>
    <w:rsid w:val="00F37DEC"/>
    <w:rsid w:val="00F37E6E"/>
    <w:rsid w:val="00F41616"/>
    <w:rsid w:val="00F4660B"/>
    <w:rsid w:val="00F4685A"/>
    <w:rsid w:val="00F504DD"/>
    <w:rsid w:val="00F50EEB"/>
    <w:rsid w:val="00F5748C"/>
    <w:rsid w:val="00F66023"/>
    <w:rsid w:val="00F701CC"/>
    <w:rsid w:val="00F73830"/>
    <w:rsid w:val="00F74D9A"/>
    <w:rsid w:val="00F75A5F"/>
    <w:rsid w:val="00F775C8"/>
    <w:rsid w:val="00F81D18"/>
    <w:rsid w:val="00F82B4D"/>
    <w:rsid w:val="00F912E2"/>
    <w:rsid w:val="00F92BA9"/>
    <w:rsid w:val="00F9455A"/>
    <w:rsid w:val="00F97611"/>
    <w:rsid w:val="00FA13E0"/>
    <w:rsid w:val="00FA19CF"/>
    <w:rsid w:val="00FA4A11"/>
    <w:rsid w:val="00FA5233"/>
    <w:rsid w:val="00FA5FBA"/>
    <w:rsid w:val="00FB1883"/>
    <w:rsid w:val="00FB1AE8"/>
    <w:rsid w:val="00FB2081"/>
    <w:rsid w:val="00FC19C1"/>
    <w:rsid w:val="00FC2967"/>
    <w:rsid w:val="00FC459C"/>
    <w:rsid w:val="00FC4DC0"/>
    <w:rsid w:val="00FC620E"/>
    <w:rsid w:val="00FD23F8"/>
    <w:rsid w:val="00FD5EC9"/>
    <w:rsid w:val="00FD70A3"/>
    <w:rsid w:val="00FE0E2A"/>
    <w:rsid w:val="00FE1871"/>
    <w:rsid w:val="00FE3E0A"/>
    <w:rsid w:val="00FF256D"/>
    <w:rsid w:val="00FF3BD2"/>
    <w:rsid w:val="00FF6498"/>
    <w:rsid w:val="00FF77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7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32273"/>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D0A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AD8"/>
  </w:style>
  <w:style w:type="paragraph" w:styleId="Altbilgi">
    <w:name w:val="footer"/>
    <w:basedOn w:val="Normal"/>
    <w:link w:val="AltbilgiChar"/>
    <w:uiPriority w:val="99"/>
    <w:unhideWhenUsed/>
    <w:rsid w:val="005D0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AD8"/>
  </w:style>
  <w:style w:type="paragraph" w:styleId="ListeParagraf">
    <w:name w:val="List Paragraph"/>
    <w:basedOn w:val="Normal"/>
    <w:uiPriority w:val="34"/>
    <w:qFormat/>
    <w:rsid w:val="001335B3"/>
    <w:pPr>
      <w:ind w:left="720"/>
      <w:contextualSpacing/>
    </w:pPr>
  </w:style>
  <w:style w:type="character" w:customStyle="1" w:styleId="A0">
    <w:name w:val="A0"/>
    <w:uiPriority w:val="99"/>
    <w:rsid w:val="0055738F"/>
    <w:rPr>
      <w:rFonts w:cs="Minion Pro"/>
      <w:color w:val="000000"/>
      <w:sz w:val="16"/>
      <w:szCs w:val="16"/>
    </w:rPr>
  </w:style>
  <w:style w:type="paragraph" w:customStyle="1" w:styleId="Standard">
    <w:name w:val="Standard"/>
    <w:rsid w:val="00E507E3"/>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numbering" w:customStyle="1" w:styleId="WW8Num2">
    <w:name w:val="WW8Num2"/>
    <w:basedOn w:val="ListeYok"/>
    <w:rsid w:val="00E507E3"/>
    <w:pPr>
      <w:numPr>
        <w:numId w:val="3"/>
      </w:numPr>
    </w:pPr>
  </w:style>
  <w:style w:type="paragraph" w:styleId="BalonMetni">
    <w:name w:val="Balloon Text"/>
    <w:basedOn w:val="Normal"/>
    <w:link w:val="BalonMetniChar"/>
    <w:uiPriority w:val="99"/>
    <w:semiHidden/>
    <w:unhideWhenUsed/>
    <w:rsid w:val="00F738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3830"/>
    <w:rPr>
      <w:rFonts w:ascii="Tahoma" w:hAnsi="Tahoma" w:cs="Tahoma"/>
      <w:sz w:val="16"/>
      <w:szCs w:val="16"/>
    </w:rPr>
  </w:style>
  <w:style w:type="table" w:styleId="TabloKlavuzu">
    <w:name w:val="Table Grid"/>
    <w:basedOn w:val="NormalTablo"/>
    <w:uiPriority w:val="59"/>
    <w:rsid w:val="008F5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7745C8"/>
    <w:rPr>
      <w:rFonts w:cs="Minion Pro Med"/>
      <w:color w:val="000000"/>
      <w:sz w:val="13"/>
      <w:szCs w:val="13"/>
    </w:rPr>
  </w:style>
  <w:style w:type="character" w:styleId="Kpr">
    <w:name w:val="Hyperlink"/>
    <w:basedOn w:val="VarsaylanParagrafYazTipi"/>
    <w:uiPriority w:val="99"/>
    <w:unhideWhenUsed/>
    <w:rsid w:val="001846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32273"/>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5D0A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0AD8"/>
  </w:style>
  <w:style w:type="paragraph" w:styleId="Altbilgi">
    <w:name w:val="footer"/>
    <w:basedOn w:val="Normal"/>
    <w:link w:val="AltbilgiChar"/>
    <w:uiPriority w:val="99"/>
    <w:unhideWhenUsed/>
    <w:rsid w:val="005D0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0AD8"/>
  </w:style>
  <w:style w:type="paragraph" w:styleId="ListeParagraf">
    <w:name w:val="List Paragraph"/>
    <w:basedOn w:val="Normal"/>
    <w:uiPriority w:val="34"/>
    <w:qFormat/>
    <w:rsid w:val="001335B3"/>
    <w:pPr>
      <w:ind w:left="720"/>
      <w:contextualSpacing/>
    </w:pPr>
  </w:style>
  <w:style w:type="character" w:customStyle="1" w:styleId="A0">
    <w:name w:val="A0"/>
    <w:uiPriority w:val="99"/>
    <w:rsid w:val="0055738F"/>
    <w:rPr>
      <w:rFonts w:cs="Minion Pro"/>
      <w:color w:val="000000"/>
      <w:sz w:val="16"/>
      <w:szCs w:val="16"/>
    </w:rPr>
  </w:style>
  <w:style w:type="paragraph" w:customStyle="1" w:styleId="Standard">
    <w:name w:val="Standard"/>
    <w:rsid w:val="00E507E3"/>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numbering" w:customStyle="1" w:styleId="WW8Num2">
    <w:name w:val="WW8Num2"/>
    <w:basedOn w:val="ListeYok"/>
    <w:rsid w:val="00E507E3"/>
    <w:pPr>
      <w:numPr>
        <w:numId w:val="3"/>
      </w:numPr>
    </w:pPr>
  </w:style>
  <w:style w:type="paragraph" w:styleId="BalonMetni">
    <w:name w:val="Balloon Text"/>
    <w:basedOn w:val="Normal"/>
    <w:link w:val="BalonMetniChar"/>
    <w:uiPriority w:val="99"/>
    <w:semiHidden/>
    <w:unhideWhenUsed/>
    <w:rsid w:val="00F738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3830"/>
    <w:rPr>
      <w:rFonts w:ascii="Tahoma" w:hAnsi="Tahoma" w:cs="Tahoma"/>
      <w:sz w:val="16"/>
      <w:szCs w:val="16"/>
    </w:rPr>
  </w:style>
  <w:style w:type="table" w:styleId="TabloKlavuzu">
    <w:name w:val="Table Grid"/>
    <w:basedOn w:val="NormalTablo"/>
    <w:uiPriority w:val="59"/>
    <w:rsid w:val="008F5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7745C8"/>
    <w:rPr>
      <w:rFonts w:cs="Minion Pro Med"/>
      <w:color w:val="000000"/>
      <w:sz w:val="13"/>
      <w:szCs w:val="13"/>
    </w:rPr>
  </w:style>
  <w:style w:type="character" w:styleId="Kpr">
    <w:name w:val="Hyperlink"/>
    <w:basedOn w:val="VarsaylanParagrafYazTipi"/>
    <w:uiPriority w:val="99"/>
    <w:unhideWhenUsed/>
    <w:rsid w:val="001846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39"/>
  <c:chart>
    <c:title/>
    <c:plotArea>
      <c:layout/>
      <c:barChart>
        <c:barDir val="col"/>
        <c:grouping val="stacked"/>
        <c:ser>
          <c:idx val="0"/>
          <c:order val="0"/>
          <c:tx>
            <c:strRef>
              <c:f>Sayfa1!$B$1</c:f>
              <c:strCache>
                <c:ptCount val="1"/>
                <c:pt idx="0">
                  <c:v>Sütun1</c:v>
                </c:pt>
              </c:strCache>
            </c:strRef>
          </c:tx>
          <c:cat>
            <c:strRef>
              <c:f>Sayfa1!$A$2:$A$3</c:f>
              <c:strCache>
                <c:ptCount val="2"/>
                <c:pt idx="0">
                  <c:v>kadın</c:v>
                </c:pt>
                <c:pt idx="1">
                  <c:v>erkek</c:v>
                </c:pt>
              </c:strCache>
            </c:strRef>
          </c:cat>
          <c:val>
            <c:numRef>
              <c:f>Sayfa1!$B$2:$B$3</c:f>
              <c:numCache>
                <c:formatCode>General</c:formatCode>
                <c:ptCount val="2"/>
                <c:pt idx="0">
                  <c:v>69.8</c:v>
                </c:pt>
                <c:pt idx="1">
                  <c:v>30.2</c:v>
                </c:pt>
              </c:numCache>
            </c:numRef>
          </c:val>
        </c:ser>
        <c:overlap val="100"/>
        <c:axId val="74651904"/>
        <c:axId val="75147136"/>
      </c:barChart>
      <c:catAx>
        <c:axId val="74651904"/>
        <c:scaling>
          <c:orientation val="minMax"/>
        </c:scaling>
        <c:axPos val="b"/>
        <c:tickLblPos val="nextTo"/>
        <c:crossAx val="75147136"/>
        <c:crosses val="autoZero"/>
        <c:auto val="1"/>
        <c:lblAlgn val="ctr"/>
        <c:lblOffset val="100"/>
      </c:catAx>
      <c:valAx>
        <c:axId val="75147136"/>
        <c:scaling>
          <c:orientation val="minMax"/>
        </c:scaling>
        <c:axPos val="l"/>
        <c:majorGridlines/>
        <c:numFmt formatCode="General" sourceLinked="1"/>
        <c:tickLblPos val="nextTo"/>
        <c:crossAx val="7465190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7"/>
  <c:chart>
    <c:plotArea>
      <c:layout>
        <c:manualLayout>
          <c:layoutTarget val="inner"/>
          <c:xMode val="edge"/>
          <c:yMode val="edge"/>
          <c:x val="5.5464583780959947E-2"/>
          <c:y val="3.254023969895331E-2"/>
          <c:w val="0.82359441024928082"/>
          <c:h val="0.85480251715523514"/>
        </c:manualLayout>
      </c:layout>
      <c:barChart>
        <c:barDir val="col"/>
        <c:grouping val="stacked"/>
        <c:ser>
          <c:idx val="0"/>
          <c:order val="0"/>
          <c:tx>
            <c:strRef>
              <c:f>Sayfa1!$B$1</c:f>
              <c:strCache>
                <c:ptCount val="1"/>
                <c:pt idx="0">
                  <c:v>kadın</c:v>
                </c:pt>
              </c:strCache>
            </c:strRef>
          </c:tx>
          <c:cat>
            <c:strRef>
              <c:f>Sayfa1!$A$2:$A$4</c:f>
              <c:strCache>
                <c:ptCount val="3"/>
                <c:pt idx="0">
                  <c:v>İstanbul Üiversitesi</c:v>
                </c:pt>
                <c:pt idx="1">
                  <c:v>Hereke Yüksek Okulu</c:v>
                </c:pt>
                <c:pt idx="2">
                  <c:v>Işık Üniversitesi</c:v>
                </c:pt>
              </c:strCache>
            </c:strRef>
          </c:cat>
          <c:val>
            <c:numRef>
              <c:f>Sayfa1!$B$2:$B$4</c:f>
              <c:numCache>
                <c:formatCode>General</c:formatCode>
                <c:ptCount val="3"/>
                <c:pt idx="0">
                  <c:v>42</c:v>
                </c:pt>
                <c:pt idx="1">
                  <c:v>27</c:v>
                </c:pt>
                <c:pt idx="2">
                  <c:v>24</c:v>
                </c:pt>
              </c:numCache>
            </c:numRef>
          </c:val>
        </c:ser>
        <c:ser>
          <c:idx val="1"/>
          <c:order val="1"/>
          <c:tx>
            <c:strRef>
              <c:f>Sayfa1!$C$1</c:f>
              <c:strCache>
                <c:ptCount val="1"/>
                <c:pt idx="0">
                  <c:v>erkek</c:v>
                </c:pt>
              </c:strCache>
            </c:strRef>
          </c:tx>
          <c:cat>
            <c:strRef>
              <c:f>Sayfa1!$A$2:$A$4</c:f>
              <c:strCache>
                <c:ptCount val="3"/>
                <c:pt idx="0">
                  <c:v>İstanbul Üiversitesi</c:v>
                </c:pt>
                <c:pt idx="1">
                  <c:v>Hereke Yüksek Okulu</c:v>
                </c:pt>
                <c:pt idx="2">
                  <c:v>Işık Üniversitesi</c:v>
                </c:pt>
              </c:strCache>
            </c:strRef>
          </c:cat>
          <c:val>
            <c:numRef>
              <c:f>Sayfa1!$C$2:$C$4</c:f>
              <c:numCache>
                <c:formatCode>General</c:formatCode>
                <c:ptCount val="3"/>
                <c:pt idx="0">
                  <c:v>13</c:v>
                </c:pt>
                <c:pt idx="1">
                  <c:v>15</c:v>
                </c:pt>
                <c:pt idx="2">
                  <c:v>17</c:v>
                </c:pt>
              </c:numCache>
            </c:numRef>
          </c:val>
        </c:ser>
        <c:overlap val="100"/>
        <c:axId val="76346880"/>
        <c:axId val="76348416"/>
      </c:barChart>
      <c:catAx>
        <c:axId val="76346880"/>
        <c:scaling>
          <c:orientation val="minMax"/>
        </c:scaling>
        <c:axPos val="b"/>
        <c:tickLblPos val="nextTo"/>
        <c:crossAx val="76348416"/>
        <c:crosses val="autoZero"/>
        <c:auto val="1"/>
        <c:lblAlgn val="ctr"/>
        <c:lblOffset val="100"/>
      </c:catAx>
      <c:valAx>
        <c:axId val="76348416"/>
        <c:scaling>
          <c:orientation val="minMax"/>
        </c:scaling>
        <c:axPos val="l"/>
        <c:majorGridlines/>
        <c:numFmt formatCode="General" sourceLinked="1"/>
        <c:tickLblPos val="nextTo"/>
        <c:crossAx val="7634688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C426-5A61-4E65-AA31-430DDB01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7561</Words>
  <Characters>43101</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Windows Kullanıcısı</cp:lastModifiedBy>
  <cp:revision>2</cp:revision>
  <dcterms:created xsi:type="dcterms:W3CDTF">2021-11-02T11:52:00Z</dcterms:created>
  <dcterms:modified xsi:type="dcterms:W3CDTF">2021-11-02T11:52:00Z</dcterms:modified>
</cp:coreProperties>
</file>